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19B92" w14:textId="1A4BF299" w:rsidR="00E44861" w:rsidRPr="00E44861" w:rsidRDefault="00E44861" w:rsidP="00E44861">
      <w:pPr>
        <w:spacing w:line="280" w:lineRule="exact"/>
        <w:ind w:left="4962"/>
        <w:rPr>
          <w:sz w:val="30"/>
          <w:szCs w:val="30"/>
        </w:rPr>
      </w:pPr>
      <w:r w:rsidRPr="00E44861">
        <w:rPr>
          <w:sz w:val="30"/>
          <w:szCs w:val="30"/>
        </w:rPr>
        <w:t>УТВЕРЖД</w:t>
      </w:r>
      <w:r>
        <w:rPr>
          <w:sz w:val="30"/>
          <w:szCs w:val="30"/>
        </w:rPr>
        <w:t>ЕНО</w:t>
      </w:r>
    </w:p>
    <w:p w14:paraId="6C2A08FA" w14:textId="14D732D4" w:rsidR="00E44861" w:rsidRPr="00E44861" w:rsidRDefault="00E44861" w:rsidP="00E44861">
      <w:pPr>
        <w:spacing w:line="280" w:lineRule="exact"/>
        <w:ind w:left="4962"/>
        <w:rPr>
          <w:sz w:val="30"/>
          <w:szCs w:val="30"/>
        </w:rPr>
      </w:pPr>
      <w:r>
        <w:rPr>
          <w:sz w:val="30"/>
          <w:szCs w:val="30"/>
        </w:rPr>
        <w:t xml:space="preserve">Протокол заседания комиссии по противодействию коррупции </w:t>
      </w:r>
    </w:p>
    <w:p w14:paraId="23A74FF7" w14:textId="77777777" w:rsidR="00E44861" w:rsidRPr="00E44861" w:rsidRDefault="00E44861" w:rsidP="00E44861">
      <w:pPr>
        <w:spacing w:line="280" w:lineRule="exact"/>
        <w:ind w:left="4962"/>
        <w:rPr>
          <w:sz w:val="30"/>
          <w:szCs w:val="30"/>
        </w:rPr>
      </w:pPr>
      <w:r w:rsidRPr="00E44861">
        <w:rPr>
          <w:sz w:val="30"/>
          <w:szCs w:val="30"/>
        </w:rPr>
        <w:t>ОАО «МИНСК КРИСТАЛЛ» -</w:t>
      </w:r>
    </w:p>
    <w:p w14:paraId="64B374FE" w14:textId="77777777" w:rsidR="00E44861" w:rsidRPr="00E44861" w:rsidRDefault="00E44861" w:rsidP="00E44861">
      <w:pPr>
        <w:spacing w:line="280" w:lineRule="exact"/>
        <w:ind w:left="4962"/>
        <w:rPr>
          <w:sz w:val="30"/>
          <w:szCs w:val="30"/>
        </w:rPr>
      </w:pPr>
      <w:r w:rsidRPr="00E44861">
        <w:rPr>
          <w:sz w:val="30"/>
          <w:szCs w:val="30"/>
        </w:rPr>
        <w:t>управляющая компания холдинга «МИНСК КРИСТАЛЛ ГРУПП»</w:t>
      </w:r>
    </w:p>
    <w:p w14:paraId="1DDDDA1F" w14:textId="77777777" w:rsidR="00E44861" w:rsidRDefault="00E44861" w:rsidP="00E44861">
      <w:pPr>
        <w:spacing w:line="280" w:lineRule="exact"/>
        <w:ind w:left="4962"/>
        <w:rPr>
          <w:sz w:val="30"/>
          <w:szCs w:val="30"/>
        </w:rPr>
      </w:pPr>
    </w:p>
    <w:p w14:paraId="319273EB" w14:textId="7A6EDD9A" w:rsidR="00E44861" w:rsidRDefault="00E44861" w:rsidP="00E44861">
      <w:pPr>
        <w:spacing w:line="280" w:lineRule="exact"/>
        <w:ind w:left="4962"/>
        <w:rPr>
          <w:sz w:val="30"/>
          <w:szCs w:val="30"/>
        </w:rPr>
      </w:pPr>
      <w:r>
        <w:rPr>
          <w:sz w:val="30"/>
          <w:szCs w:val="30"/>
        </w:rPr>
        <w:t>_____</w:t>
      </w:r>
      <w:r w:rsidRPr="00E44861">
        <w:rPr>
          <w:sz w:val="30"/>
          <w:szCs w:val="30"/>
        </w:rPr>
        <w:t>.</w:t>
      </w:r>
      <w:r>
        <w:rPr>
          <w:sz w:val="30"/>
          <w:szCs w:val="30"/>
        </w:rPr>
        <w:t>01</w:t>
      </w:r>
      <w:r w:rsidRPr="00E44861">
        <w:rPr>
          <w:sz w:val="30"/>
          <w:szCs w:val="30"/>
        </w:rPr>
        <w:t>.202</w:t>
      </w:r>
      <w:r w:rsidR="00D53764">
        <w:rPr>
          <w:sz w:val="30"/>
          <w:szCs w:val="30"/>
        </w:rPr>
        <w:t>3</w:t>
      </w:r>
      <w:r w:rsidRPr="00E44861">
        <w:rPr>
          <w:sz w:val="30"/>
          <w:szCs w:val="30"/>
        </w:rPr>
        <w:t xml:space="preserve"> </w:t>
      </w:r>
      <w:r>
        <w:rPr>
          <w:sz w:val="30"/>
          <w:szCs w:val="30"/>
        </w:rPr>
        <w:t>№______</w:t>
      </w:r>
    </w:p>
    <w:p w14:paraId="5A290B2B" w14:textId="77777777" w:rsidR="00E44861" w:rsidRDefault="00E44861" w:rsidP="00394391">
      <w:pPr>
        <w:spacing w:line="280" w:lineRule="exact"/>
        <w:rPr>
          <w:sz w:val="30"/>
          <w:szCs w:val="30"/>
        </w:rPr>
      </w:pPr>
    </w:p>
    <w:p w14:paraId="2AB9D661" w14:textId="77777777" w:rsidR="005D1E39" w:rsidRDefault="005D1E39" w:rsidP="00394391">
      <w:pPr>
        <w:spacing w:line="280" w:lineRule="exact"/>
        <w:rPr>
          <w:sz w:val="30"/>
          <w:szCs w:val="30"/>
        </w:rPr>
      </w:pPr>
    </w:p>
    <w:p w14:paraId="2545925C" w14:textId="7C54F727" w:rsidR="002203D7" w:rsidRDefault="002203D7" w:rsidP="00394391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>План</w:t>
      </w:r>
    </w:p>
    <w:p w14:paraId="790C9FFF" w14:textId="7EAA2145" w:rsidR="002203D7" w:rsidRDefault="002203D7" w:rsidP="00394391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>работы комиссии по противодействию коррупции на 202</w:t>
      </w:r>
      <w:r w:rsidR="000812E9">
        <w:rPr>
          <w:sz w:val="30"/>
          <w:szCs w:val="30"/>
        </w:rPr>
        <w:t>3</w:t>
      </w:r>
      <w:r>
        <w:rPr>
          <w:sz w:val="30"/>
          <w:szCs w:val="30"/>
        </w:rPr>
        <w:t xml:space="preserve"> год </w:t>
      </w:r>
    </w:p>
    <w:p w14:paraId="7462EBE6" w14:textId="7B115A15" w:rsidR="002203D7" w:rsidRDefault="002203D7" w:rsidP="00394391">
      <w:pPr>
        <w:spacing w:line="280" w:lineRule="exact"/>
        <w:rPr>
          <w:sz w:val="30"/>
          <w:szCs w:val="30"/>
        </w:rPr>
      </w:pPr>
      <w:r>
        <w:rPr>
          <w:rFonts w:eastAsia="SimSun"/>
          <w:kern w:val="2"/>
          <w:sz w:val="30"/>
          <w:szCs w:val="30"/>
        </w:rPr>
        <w:t>ОАО «МИНСК КРИСТАЛЛ» - управляющая компания холдинга «МИНСК КРИСТАЛЛ ГРУПП»</w:t>
      </w:r>
      <w:r w:rsidR="00763B90">
        <w:rPr>
          <w:rFonts w:eastAsia="SimSun"/>
          <w:kern w:val="2"/>
          <w:sz w:val="30"/>
          <w:szCs w:val="30"/>
        </w:rPr>
        <w:t xml:space="preserve"> (далее – акционерное общество)</w:t>
      </w:r>
    </w:p>
    <w:p w14:paraId="1200D6E9" w14:textId="615A30A6" w:rsidR="002203D7" w:rsidRDefault="002203D7" w:rsidP="002203D7">
      <w:pPr>
        <w:rPr>
          <w:sz w:val="32"/>
          <w:szCs w:val="32"/>
        </w:rPr>
      </w:pPr>
    </w:p>
    <w:p w14:paraId="785818D8" w14:textId="5F6DF46D" w:rsidR="002203D7" w:rsidRDefault="002203D7" w:rsidP="002203D7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1.</w:t>
      </w:r>
      <w:r w:rsidR="00804F0A">
        <w:rPr>
          <w:sz w:val="30"/>
          <w:szCs w:val="30"/>
        </w:rPr>
        <w:t xml:space="preserve"> </w:t>
      </w:r>
      <w:r>
        <w:rPr>
          <w:sz w:val="30"/>
          <w:szCs w:val="30"/>
        </w:rPr>
        <w:t>Утвердить план работы комиссии по противодействию коррупции на 202</w:t>
      </w:r>
      <w:r w:rsidR="00D53764">
        <w:rPr>
          <w:sz w:val="30"/>
          <w:szCs w:val="30"/>
        </w:rPr>
        <w:t>3</w:t>
      </w:r>
      <w:r>
        <w:rPr>
          <w:sz w:val="30"/>
          <w:szCs w:val="30"/>
        </w:rPr>
        <w:t xml:space="preserve"> год.</w:t>
      </w:r>
    </w:p>
    <w:p w14:paraId="66BE07AF" w14:textId="77777777" w:rsidR="002203D7" w:rsidRDefault="002203D7" w:rsidP="002203D7">
      <w:pPr>
        <w:ind w:firstLine="708"/>
        <w:jc w:val="both"/>
        <w:rPr>
          <w:sz w:val="30"/>
          <w:szCs w:val="30"/>
        </w:rPr>
      </w:pPr>
    </w:p>
    <w:p w14:paraId="2339B019" w14:textId="5BAB34F7" w:rsidR="002203D7" w:rsidRDefault="002203D7" w:rsidP="002203D7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Январь </w:t>
      </w:r>
      <w:r w:rsidR="00C767C0">
        <w:rPr>
          <w:sz w:val="30"/>
          <w:szCs w:val="30"/>
        </w:rPr>
        <w:t xml:space="preserve">  </w:t>
      </w:r>
      <w:r>
        <w:rPr>
          <w:sz w:val="30"/>
          <w:szCs w:val="30"/>
        </w:rPr>
        <w:t xml:space="preserve"> </w:t>
      </w:r>
      <w:r w:rsidR="00C767C0">
        <w:rPr>
          <w:sz w:val="30"/>
          <w:szCs w:val="30"/>
        </w:rPr>
        <w:t xml:space="preserve">   </w:t>
      </w:r>
      <w:r>
        <w:rPr>
          <w:sz w:val="30"/>
          <w:szCs w:val="30"/>
        </w:rPr>
        <w:t xml:space="preserve">                                       </w:t>
      </w:r>
      <w:r w:rsidR="00394391">
        <w:rPr>
          <w:sz w:val="30"/>
          <w:szCs w:val="30"/>
        </w:rPr>
        <w:tab/>
      </w:r>
      <w:r w:rsidR="00394391">
        <w:rPr>
          <w:sz w:val="30"/>
          <w:szCs w:val="30"/>
        </w:rPr>
        <w:tab/>
      </w:r>
      <w:r w:rsidR="00804F0A">
        <w:rPr>
          <w:sz w:val="30"/>
          <w:szCs w:val="30"/>
        </w:rPr>
        <w:t xml:space="preserve">        </w:t>
      </w:r>
      <w:r>
        <w:rPr>
          <w:sz w:val="30"/>
          <w:szCs w:val="30"/>
        </w:rPr>
        <w:t>Председатель комиссии</w:t>
      </w:r>
    </w:p>
    <w:p w14:paraId="77257BA8" w14:textId="77777777" w:rsidR="002203D7" w:rsidRDefault="002203D7" w:rsidP="002203D7">
      <w:pPr>
        <w:ind w:firstLine="708"/>
        <w:jc w:val="both"/>
        <w:rPr>
          <w:sz w:val="30"/>
          <w:szCs w:val="30"/>
        </w:rPr>
      </w:pPr>
    </w:p>
    <w:p w14:paraId="26715B77" w14:textId="26AD212F" w:rsidR="00784F99" w:rsidRDefault="005D1E39" w:rsidP="005D1E39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2. </w:t>
      </w:r>
      <w:r w:rsidR="00784F99">
        <w:rPr>
          <w:sz w:val="30"/>
          <w:szCs w:val="30"/>
        </w:rPr>
        <w:t xml:space="preserve">Рассматривать вопросы, связанные </w:t>
      </w:r>
      <w:r w:rsidR="00784F99" w:rsidRPr="00784F99">
        <w:rPr>
          <w:sz w:val="30"/>
          <w:szCs w:val="30"/>
        </w:rPr>
        <w:t xml:space="preserve">с установленными нарушениями работниками </w:t>
      </w:r>
      <w:r w:rsidR="00784F99">
        <w:rPr>
          <w:sz w:val="30"/>
          <w:szCs w:val="30"/>
        </w:rPr>
        <w:t xml:space="preserve">акционерного общества и дочерних компаний холдинга </w:t>
      </w:r>
      <w:r w:rsidR="00784F99" w:rsidRPr="00784F99">
        <w:rPr>
          <w:sz w:val="30"/>
          <w:szCs w:val="30"/>
        </w:rPr>
        <w:t>антикоррупционного законодательства, применением к ним мер ответственности, устранением нарушений, их последствий, а также причин и условий, способствовавших совершению нарушений</w:t>
      </w:r>
      <w:r w:rsidR="00784F99">
        <w:rPr>
          <w:sz w:val="30"/>
          <w:szCs w:val="30"/>
        </w:rPr>
        <w:t>.</w:t>
      </w:r>
    </w:p>
    <w:p w14:paraId="1463535D" w14:textId="77777777" w:rsidR="00120627" w:rsidRDefault="00120627" w:rsidP="005D1E39">
      <w:pPr>
        <w:ind w:firstLine="708"/>
        <w:jc w:val="both"/>
        <w:rPr>
          <w:sz w:val="30"/>
          <w:szCs w:val="30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120627" w14:paraId="0075D247" w14:textId="77777777" w:rsidTr="00830CE7">
        <w:tc>
          <w:tcPr>
            <w:tcW w:w="4672" w:type="dxa"/>
          </w:tcPr>
          <w:p w14:paraId="5EE55CBA" w14:textId="6205B142" w:rsidR="00120627" w:rsidRDefault="00120627" w:rsidP="001355DC">
            <w:pPr>
              <w:ind w:left="-113"/>
              <w:jc w:val="both"/>
              <w:rPr>
                <w:rFonts w:eastAsia="SimSun"/>
                <w:kern w:val="2"/>
                <w:sz w:val="30"/>
                <w:szCs w:val="30"/>
              </w:rPr>
            </w:pPr>
            <w:bookmarkStart w:id="0" w:name="_Hlk123024343"/>
            <w:r>
              <w:rPr>
                <w:rFonts w:eastAsia="SimSun"/>
                <w:kern w:val="2"/>
                <w:sz w:val="30"/>
                <w:szCs w:val="30"/>
              </w:rPr>
              <w:t>П</w:t>
            </w:r>
            <w:r w:rsidR="001355DC">
              <w:rPr>
                <w:rFonts w:eastAsia="SimSun"/>
                <w:kern w:val="2"/>
                <w:sz w:val="30"/>
                <w:szCs w:val="30"/>
              </w:rPr>
              <w:t>остоянно</w:t>
            </w:r>
            <w:r>
              <w:rPr>
                <w:rFonts w:eastAsia="SimSun"/>
                <w:kern w:val="2"/>
                <w:sz w:val="30"/>
                <w:szCs w:val="30"/>
              </w:rPr>
              <w:t xml:space="preserve">                        </w:t>
            </w:r>
          </w:p>
        </w:tc>
        <w:tc>
          <w:tcPr>
            <w:tcW w:w="4673" w:type="dxa"/>
          </w:tcPr>
          <w:p w14:paraId="20232CAE" w14:textId="6629ED8B" w:rsidR="00120627" w:rsidRDefault="00784F99" w:rsidP="00784F99">
            <w:pPr>
              <w:ind w:right="-114"/>
              <w:jc w:val="both"/>
              <w:rPr>
                <w:rFonts w:eastAsia="SimSun"/>
                <w:kern w:val="2"/>
                <w:sz w:val="30"/>
                <w:szCs w:val="30"/>
              </w:rPr>
            </w:pPr>
            <w:r>
              <w:rPr>
                <w:rFonts w:eastAsia="SimSun"/>
                <w:kern w:val="2"/>
                <w:sz w:val="30"/>
                <w:szCs w:val="30"/>
              </w:rPr>
              <w:t xml:space="preserve">                         Секретарь комиссии</w:t>
            </w:r>
          </w:p>
        </w:tc>
      </w:tr>
      <w:bookmarkEnd w:id="0"/>
    </w:tbl>
    <w:p w14:paraId="5E71536D" w14:textId="431090B6" w:rsidR="005D1E39" w:rsidRDefault="005D1E39" w:rsidP="005D1E39">
      <w:pPr>
        <w:jc w:val="both"/>
        <w:rPr>
          <w:sz w:val="30"/>
          <w:szCs w:val="30"/>
        </w:rPr>
      </w:pPr>
    </w:p>
    <w:p w14:paraId="085D3394" w14:textId="24DEEC3D" w:rsidR="005D1E39" w:rsidRDefault="005D1E39" w:rsidP="005D1E39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3. </w:t>
      </w:r>
      <w:r w:rsidR="00784F99">
        <w:rPr>
          <w:sz w:val="30"/>
          <w:szCs w:val="30"/>
        </w:rPr>
        <w:t xml:space="preserve">Проводить </w:t>
      </w:r>
      <w:r>
        <w:rPr>
          <w:sz w:val="30"/>
          <w:szCs w:val="30"/>
        </w:rPr>
        <w:t>анализ издаваемых в акционерном обществе локальных правовых актов на предмет соответствия требованиям антикоррупционного законодательства, исключения возможного наличия в них норм, имеющих коррупционные риски.</w:t>
      </w:r>
    </w:p>
    <w:p w14:paraId="7A9068C3" w14:textId="77777777" w:rsidR="005D1E39" w:rsidRDefault="005D1E39" w:rsidP="005D1E39">
      <w:pPr>
        <w:ind w:firstLine="708"/>
        <w:jc w:val="both"/>
        <w:rPr>
          <w:sz w:val="30"/>
          <w:szCs w:val="30"/>
        </w:rPr>
      </w:pPr>
    </w:p>
    <w:p w14:paraId="1110034B" w14:textId="77777777" w:rsidR="005D1E39" w:rsidRDefault="005D1E39" w:rsidP="005D1E39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Постоянно                         </w:t>
      </w:r>
      <w:r>
        <w:rPr>
          <w:sz w:val="30"/>
          <w:szCs w:val="30"/>
        </w:rPr>
        <w:tab/>
        <w:t xml:space="preserve">        Управление правовой и кадровой работы                  </w:t>
      </w:r>
    </w:p>
    <w:p w14:paraId="56003E48" w14:textId="77777777" w:rsidR="006D3BFF" w:rsidRDefault="006D3BFF" w:rsidP="005D1E39">
      <w:pPr>
        <w:ind w:firstLine="708"/>
        <w:jc w:val="both"/>
        <w:rPr>
          <w:sz w:val="30"/>
          <w:szCs w:val="30"/>
        </w:rPr>
      </w:pPr>
    </w:p>
    <w:p w14:paraId="2D5D824B" w14:textId="255F8FBE" w:rsidR="006D3BFF" w:rsidRDefault="005D1E39" w:rsidP="006D3BFF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 w:rsidR="00F226DB">
        <w:rPr>
          <w:sz w:val="30"/>
          <w:szCs w:val="30"/>
        </w:rPr>
        <w:t xml:space="preserve">4. </w:t>
      </w:r>
      <w:r w:rsidR="006D3BFF" w:rsidRPr="006D3BFF">
        <w:rPr>
          <w:sz w:val="30"/>
          <w:szCs w:val="30"/>
        </w:rPr>
        <w:t>Проводить в соответствии с компетенцией мероприятия по выявлению и пресечению фактов коррупционных проявлений</w:t>
      </w:r>
      <w:r w:rsidR="006D3BFF">
        <w:rPr>
          <w:sz w:val="30"/>
          <w:szCs w:val="30"/>
        </w:rPr>
        <w:t xml:space="preserve">, а также </w:t>
      </w:r>
      <w:r w:rsidR="006D3BFF" w:rsidRPr="006D3BFF">
        <w:rPr>
          <w:sz w:val="30"/>
          <w:szCs w:val="30"/>
        </w:rPr>
        <w:t>недопущению</w:t>
      </w:r>
      <w:r w:rsidR="006D3BFF">
        <w:rPr>
          <w:sz w:val="30"/>
          <w:szCs w:val="30"/>
        </w:rPr>
        <w:t xml:space="preserve">, выявлению и урегулированию </w:t>
      </w:r>
      <w:r w:rsidR="006D3BFF" w:rsidRPr="006D3BFF">
        <w:rPr>
          <w:sz w:val="30"/>
          <w:szCs w:val="30"/>
        </w:rPr>
        <w:t>конфликт</w:t>
      </w:r>
      <w:r w:rsidR="006D3BFF">
        <w:rPr>
          <w:sz w:val="30"/>
          <w:szCs w:val="30"/>
        </w:rPr>
        <w:t>ов</w:t>
      </w:r>
      <w:r w:rsidR="006D3BFF" w:rsidRPr="006D3BFF">
        <w:rPr>
          <w:sz w:val="30"/>
          <w:szCs w:val="30"/>
        </w:rPr>
        <w:t xml:space="preserve"> интересов.</w:t>
      </w:r>
    </w:p>
    <w:p w14:paraId="37EEBC91" w14:textId="77777777" w:rsidR="006D3BFF" w:rsidRDefault="006D3BFF" w:rsidP="006D3BFF">
      <w:pPr>
        <w:ind w:firstLine="708"/>
        <w:jc w:val="both"/>
        <w:rPr>
          <w:sz w:val="30"/>
          <w:szCs w:val="30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5239"/>
      </w:tblGrid>
      <w:tr w:rsidR="006D3BFF" w14:paraId="02279725" w14:textId="77777777" w:rsidTr="00830CE7">
        <w:tc>
          <w:tcPr>
            <w:tcW w:w="4106" w:type="dxa"/>
          </w:tcPr>
          <w:p w14:paraId="301EC7BB" w14:textId="266D742A" w:rsidR="006D3BFF" w:rsidRDefault="006D3BFF" w:rsidP="006D3BFF">
            <w:pPr>
              <w:ind w:left="-113"/>
              <w:jc w:val="both"/>
              <w:rPr>
                <w:rFonts w:eastAsia="SimSun"/>
                <w:kern w:val="2"/>
                <w:sz w:val="30"/>
                <w:szCs w:val="30"/>
              </w:rPr>
            </w:pPr>
            <w:r>
              <w:rPr>
                <w:rFonts w:eastAsia="SimSun"/>
                <w:kern w:val="2"/>
                <w:sz w:val="30"/>
                <w:szCs w:val="30"/>
              </w:rPr>
              <w:t xml:space="preserve">Постоянно                       </w:t>
            </w:r>
          </w:p>
        </w:tc>
        <w:tc>
          <w:tcPr>
            <w:tcW w:w="5239" w:type="dxa"/>
          </w:tcPr>
          <w:p w14:paraId="27E11D23" w14:textId="385B4A1A" w:rsidR="006D3BFF" w:rsidRDefault="006D3BFF" w:rsidP="00E00390">
            <w:pPr>
              <w:ind w:right="-114"/>
              <w:jc w:val="both"/>
              <w:rPr>
                <w:rFonts w:eastAsia="SimSun"/>
                <w:kern w:val="2"/>
                <w:sz w:val="30"/>
                <w:szCs w:val="30"/>
              </w:rPr>
            </w:pPr>
            <w:r>
              <w:rPr>
                <w:rFonts w:eastAsia="SimSun"/>
                <w:kern w:val="2"/>
                <w:sz w:val="30"/>
                <w:szCs w:val="30"/>
              </w:rPr>
              <w:t xml:space="preserve">Сектор внутрихозяйственного контроля, отдел безопасности и режима, отдел по кадровой работе, руководители структурных подразделений, секретарь комиссии </w:t>
            </w:r>
          </w:p>
        </w:tc>
      </w:tr>
    </w:tbl>
    <w:p w14:paraId="2A7777FC" w14:textId="77777777" w:rsidR="006D3BFF" w:rsidRDefault="006D3BFF" w:rsidP="006D3BFF">
      <w:pPr>
        <w:jc w:val="both"/>
        <w:rPr>
          <w:sz w:val="30"/>
          <w:szCs w:val="30"/>
        </w:rPr>
      </w:pPr>
    </w:p>
    <w:p w14:paraId="76A2C619" w14:textId="64ED9C9D" w:rsidR="005D1E39" w:rsidRDefault="00F226DB" w:rsidP="006D3BFF">
      <w:pPr>
        <w:ind w:firstLine="708"/>
        <w:jc w:val="both"/>
        <w:rPr>
          <w:rFonts w:eastAsia="SimSun"/>
          <w:kern w:val="2"/>
          <w:sz w:val="30"/>
          <w:szCs w:val="30"/>
        </w:rPr>
      </w:pPr>
      <w:r>
        <w:rPr>
          <w:rFonts w:eastAsia="SimSun"/>
          <w:kern w:val="2"/>
          <w:sz w:val="30"/>
          <w:szCs w:val="30"/>
        </w:rPr>
        <w:t>5</w:t>
      </w:r>
      <w:r w:rsidR="005D1E39">
        <w:rPr>
          <w:rFonts w:eastAsia="SimSun"/>
          <w:kern w:val="2"/>
          <w:sz w:val="30"/>
          <w:szCs w:val="30"/>
        </w:rPr>
        <w:t xml:space="preserve">. </w:t>
      </w:r>
      <w:r w:rsidR="00784F99" w:rsidRPr="00784F99">
        <w:rPr>
          <w:rFonts w:eastAsia="SimSun"/>
          <w:kern w:val="2"/>
          <w:sz w:val="30"/>
          <w:szCs w:val="30"/>
        </w:rPr>
        <w:t>Осуществлять контроль за соблюдением порядка осуществления закупок товаров (работ, услуг)</w:t>
      </w:r>
      <w:r w:rsidR="006D3BFF">
        <w:rPr>
          <w:rFonts w:eastAsia="SimSun"/>
          <w:kern w:val="2"/>
          <w:sz w:val="30"/>
          <w:szCs w:val="30"/>
        </w:rPr>
        <w:t xml:space="preserve"> за</w:t>
      </w:r>
      <w:r w:rsidR="00784F99" w:rsidRPr="00784F99">
        <w:rPr>
          <w:rFonts w:eastAsia="SimSun"/>
          <w:kern w:val="2"/>
          <w:sz w:val="30"/>
          <w:szCs w:val="30"/>
        </w:rPr>
        <w:t xml:space="preserve"> счет собственных средств</w:t>
      </w:r>
      <w:r w:rsidR="006D3BFF">
        <w:rPr>
          <w:rFonts w:eastAsia="SimSun"/>
          <w:kern w:val="2"/>
          <w:sz w:val="30"/>
          <w:szCs w:val="30"/>
        </w:rPr>
        <w:t xml:space="preserve"> и в строительстве, р</w:t>
      </w:r>
      <w:r w:rsidR="005D1E39">
        <w:rPr>
          <w:rFonts w:eastAsia="SimSun"/>
          <w:kern w:val="2"/>
          <w:sz w:val="30"/>
          <w:szCs w:val="30"/>
        </w:rPr>
        <w:t xml:space="preserve">ассматривать </w:t>
      </w:r>
      <w:r w:rsidR="006D3BFF">
        <w:rPr>
          <w:rFonts w:eastAsia="SimSun"/>
          <w:kern w:val="2"/>
          <w:sz w:val="30"/>
          <w:szCs w:val="30"/>
        </w:rPr>
        <w:t xml:space="preserve">на заседаниях комиссии </w:t>
      </w:r>
      <w:r w:rsidR="005D1E39">
        <w:rPr>
          <w:rFonts w:eastAsia="SimSun"/>
          <w:kern w:val="2"/>
          <w:sz w:val="30"/>
          <w:szCs w:val="30"/>
        </w:rPr>
        <w:t xml:space="preserve">нарушения, </w:t>
      </w:r>
      <w:r w:rsidR="00784F99">
        <w:rPr>
          <w:rFonts w:eastAsia="SimSun"/>
          <w:kern w:val="2"/>
          <w:sz w:val="30"/>
          <w:szCs w:val="30"/>
        </w:rPr>
        <w:t>выявленные</w:t>
      </w:r>
      <w:r w:rsidR="005D1E39">
        <w:rPr>
          <w:rFonts w:eastAsia="SimSun"/>
          <w:kern w:val="2"/>
          <w:sz w:val="30"/>
          <w:szCs w:val="30"/>
        </w:rPr>
        <w:t xml:space="preserve"> при проведении </w:t>
      </w:r>
      <w:r w:rsidR="006D3BFF">
        <w:rPr>
          <w:rFonts w:eastAsia="SimSun"/>
          <w:kern w:val="2"/>
          <w:sz w:val="30"/>
          <w:szCs w:val="30"/>
        </w:rPr>
        <w:t xml:space="preserve">указанных </w:t>
      </w:r>
      <w:r w:rsidR="005D1E39">
        <w:rPr>
          <w:rFonts w:eastAsia="SimSun"/>
          <w:kern w:val="2"/>
          <w:sz w:val="30"/>
          <w:szCs w:val="30"/>
        </w:rPr>
        <w:t>процедур закупок.</w:t>
      </w:r>
    </w:p>
    <w:p w14:paraId="5D96A8CA" w14:textId="77777777" w:rsidR="005D1E39" w:rsidRDefault="005D1E39" w:rsidP="005D1E39">
      <w:pPr>
        <w:jc w:val="both"/>
        <w:rPr>
          <w:rFonts w:eastAsia="SimSun"/>
          <w:kern w:val="2"/>
          <w:sz w:val="30"/>
          <w:szCs w:val="30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5097"/>
      </w:tblGrid>
      <w:tr w:rsidR="00D53764" w14:paraId="1081EC12" w14:textId="77777777" w:rsidTr="00F226DB">
        <w:tc>
          <w:tcPr>
            <w:tcW w:w="4248" w:type="dxa"/>
          </w:tcPr>
          <w:p w14:paraId="5C4103F2" w14:textId="77777777" w:rsidR="006D3BFF" w:rsidRDefault="006D3BFF" w:rsidP="00D53764">
            <w:pPr>
              <w:ind w:left="-113"/>
              <w:jc w:val="both"/>
              <w:rPr>
                <w:rFonts w:eastAsia="SimSun"/>
                <w:kern w:val="2"/>
                <w:sz w:val="30"/>
                <w:szCs w:val="30"/>
              </w:rPr>
            </w:pPr>
            <w:bookmarkStart w:id="1" w:name="_Hlk123023452"/>
            <w:r>
              <w:rPr>
                <w:rFonts w:eastAsia="SimSun"/>
                <w:kern w:val="2"/>
                <w:sz w:val="30"/>
                <w:szCs w:val="30"/>
              </w:rPr>
              <w:t>Постоянно</w:t>
            </w:r>
          </w:p>
          <w:p w14:paraId="7315B053" w14:textId="77777777" w:rsidR="006D3BFF" w:rsidRDefault="006D3BFF" w:rsidP="00D53764">
            <w:pPr>
              <w:ind w:left="-113"/>
              <w:jc w:val="both"/>
              <w:rPr>
                <w:rFonts w:eastAsia="SimSun"/>
                <w:kern w:val="2"/>
                <w:sz w:val="30"/>
                <w:szCs w:val="30"/>
              </w:rPr>
            </w:pPr>
          </w:p>
          <w:p w14:paraId="34E56B00" w14:textId="5E1A26FE" w:rsidR="00D53764" w:rsidRDefault="00D53764" w:rsidP="00D53764">
            <w:pPr>
              <w:ind w:left="-113"/>
              <w:jc w:val="both"/>
              <w:rPr>
                <w:rFonts w:eastAsia="SimSun"/>
                <w:kern w:val="2"/>
                <w:sz w:val="30"/>
                <w:szCs w:val="30"/>
              </w:rPr>
            </w:pPr>
            <w:r>
              <w:rPr>
                <w:rFonts w:eastAsia="SimSun"/>
                <w:kern w:val="2"/>
                <w:sz w:val="30"/>
                <w:szCs w:val="30"/>
              </w:rPr>
              <w:t xml:space="preserve"> </w:t>
            </w:r>
          </w:p>
        </w:tc>
        <w:tc>
          <w:tcPr>
            <w:tcW w:w="5097" w:type="dxa"/>
          </w:tcPr>
          <w:p w14:paraId="6046A056" w14:textId="36634DF7" w:rsidR="00D53764" w:rsidRDefault="007F4261" w:rsidP="00D53764">
            <w:pPr>
              <w:jc w:val="both"/>
              <w:rPr>
                <w:rFonts w:eastAsia="SimSun"/>
                <w:kern w:val="2"/>
                <w:sz w:val="30"/>
                <w:szCs w:val="30"/>
              </w:rPr>
            </w:pPr>
            <w:r>
              <w:rPr>
                <w:rFonts w:eastAsia="SimSun"/>
                <w:kern w:val="2"/>
                <w:sz w:val="30"/>
                <w:szCs w:val="30"/>
              </w:rPr>
              <w:t>Раковец Ю.А.</w:t>
            </w:r>
            <w:r w:rsidR="00D53764">
              <w:rPr>
                <w:rFonts w:eastAsia="SimSun"/>
                <w:kern w:val="2"/>
                <w:sz w:val="30"/>
                <w:szCs w:val="30"/>
              </w:rPr>
              <w:t>, Сенюта Н.П., Карневич</w:t>
            </w:r>
            <w:r w:rsidR="00830CE7">
              <w:rPr>
                <w:rFonts w:eastAsia="SimSun"/>
                <w:kern w:val="2"/>
                <w:sz w:val="30"/>
                <w:szCs w:val="30"/>
              </w:rPr>
              <w:t> </w:t>
            </w:r>
            <w:r w:rsidR="00D53764">
              <w:rPr>
                <w:rFonts w:eastAsia="SimSun"/>
                <w:kern w:val="2"/>
                <w:sz w:val="30"/>
                <w:szCs w:val="30"/>
              </w:rPr>
              <w:t xml:space="preserve">В.А., </w:t>
            </w:r>
            <w:r>
              <w:rPr>
                <w:rFonts w:eastAsia="SimSun"/>
                <w:kern w:val="2"/>
                <w:sz w:val="30"/>
                <w:szCs w:val="30"/>
              </w:rPr>
              <w:t>Власенко В.В.</w:t>
            </w:r>
            <w:r w:rsidR="006D3BFF">
              <w:rPr>
                <w:rFonts w:eastAsia="SimSun"/>
                <w:kern w:val="2"/>
                <w:sz w:val="30"/>
                <w:szCs w:val="30"/>
              </w:rPr>
              <w:t>, секретарь комиссии</w:t>
            </w:r>
          </w:p>
        </w:tc>
      </w:tr>
      <w:bookmarkEnd w:id="1"/>
    </w:tbl>
    <w:p w14:paraId="434FBC2D" w14:textId="77777777" w:rsidR="005D1E39" w:rsidRDefault="005D1E39" w:rsidP="002203D7">
      <w:pPr>
        <w:ind w:firstLine="708"/>
        <w:jc w:val="both"/>
        <w:rPr>
          <w:sz w:val="30"/>
          <w:szCs w:val="30"/>
        </w:rPr>
      </w:pPr>
    </w:p>
    <w:p w14:paraId="5DC6E082" w14:textId="28BE9C77" w:rsidR="00830CE7" w:rsidRDefault="007613EF" w:rsidP="007613EF">
      <w:pPr>
        <w:jc w:val="both"/>
        <w:rPr>
          <w:rFonts w:eastAsia="SimSun"/>
          <w:kern w:val="2"/>
          <w:sz w:val="30"/>
          <w:szCs w:val="30"/>
        </w:rPr>
      </w:pPr>
      <w:r>
        <w:rPr>
          <w:rFonts w:eastAsia="SimSun"/>
          <w:kern w:val="2"/>
          <w:sz w:val="30"/>
          <w:szCs w:val="30"/>
        </w:rPr>
        <w:tab/>
      </w:r>
      <w:r w:rsidR="00F226DB">
        <w:rPr>
          <w:rFonts w:eastAsia="SimSun"/>
          <w:kern w:val="2"/>
          <w:sz w:val="30"/>
          <w:szCs w:val="30"/>
        </w:rPr>
        <w:t xml:space="preserve">6. </w:t>
      </w:r>
      <w:r w:rsidR="00830CE7">
        <w:rPr>
          <w:rFonts w:eastAsia="SimSun"/>
          <w:kern w:val="2"/>
          <w:sz w:val="30"/>
          <w:szCs w:val="30"/>
        </w:rPr>
        <w:t xml:space="preserve">Рассматривать вопросы </w:t>
      </w:r>
      <w:r w:rsidR="00830CE7" w:rsidRPr="00120627">
        <w:rPr>
          <w:rFonts w:eastAsia="SimSun"/>
          <w:kern w:val="2"/>
          <w:sz w:val="30"/>
          <w:szCs w:val="30"/>
        </w:rPr>
        <w:t>о взыскании ущерба (вреда) с виновных лиц</w:t>
      </w:r>
      <w:r w:rsidR="00830CE7">
        <w:rPr>
          <w:rFonts w:eastAsia="SimSun"/>
          <w:kern w:val="2"/>
          <w:sz w:val="30"/>
          <w:szCs w:val="30"/>
        </w:rPr>
        <w:t xml:space="preserve"> при выявлении </w:t>
      </w:r>
      <w:r w:rsidR="00120627" w:rsidRPr="00120627">
        <w:rPr>
          <w:rFonts w:eastAsia="SimSun"/>
          <w:kern w:val="2"/>
          <w:sz w:val="30"/>
          <w:szCs w:val="30"/>
        </w:rPr>
        <w:t>факт</w:t>
      </w:r>
      <w:r w:rsidR="00830CE7">
        <w:rPr>
          <w:rFonts w:eastAsia="SimSun"/>
          <w:kern w:val="2"/>
          <w:sz w:val="30"/>
          <w:szCs w:val="30"/>
        </w:rPr>
        <w:t>ов</w:t>
      </w:r>
      <w:r w:rsidR="00120627" w:rsidRPr="00120627">
        <w:rPr>
          <w:rFonts w:eastAsia="SimSun"/>
          <w:kern w:val="2"/>
          <w:sz w:val="30"/>
          <w:szCs w:val="30"/>
        </w:rPr>
        <w:t xml:space="preserve"> причинения </w:t>
      </w:r>
      <w:r w:rsidR="00830CE7">
        <w:rPr>
          <w:rFonts w:eastAsia="SimSun"/>
          <w:kern w:val="2"/>
          <w:sz w:val="30"/>
          <w:szCs w:val="30"/>
        </w:rPr>
        <w:t xml:space="preserve">акционерному обществу </w:t>
      </w:r>
      <w:r w:rsidR="00120627" w:rsidRPr="00120627">
        <w:rPr>
          <w:rFonts w:eastAsia="SimSun"/>
          <w:kern w:val="2"/>
          <w:sz w:val="30"/>
          <w:szCs w:val="30"/>
        </w:rPr>
        <w:t>материального ущерба (имущественного вреда), в том числе в связи с уплатой административных штрафов</w:t>
      </w:r>
      <w:r w:rsidR="00830CE7">
        <w:rPr>
          <w:rFonts w:eastAsia="SimSun"/>
          <w:kern w:val="2"/>
          <w:sz w:val="30"/>
          <w:szCs w:val="30"/>
        </w:rPr>
        <w:t>.</w:t>
      </w:r>
    </w:p>
    <w:p w14:paraId="12B5A881" w14:textId="2474B04D" w:rsidR="001920ED" w:rsidRDefault="001920ED" w:rsidP="007613EF">
      <w:pPr>
        <w:jc w:val="both"/>
        <w:rPr>
          <w:rFonts w:eastAsia="SimSun"/>
          <w:kern w:val="2"/>
          <w:sz w:val="30"/>
          <w:szCs w:val="30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5097"/>
      </w:tblGrid>
      <w:tr w:rsidR="00830CE7" w14:paraId="5078ED8B" w14:textId="77777777" w:rsidTr="00F226DB">
        <w:tc>
          <w:tcPr>
            <w:tcW w:w="4248" w:type="dxa"/>
          </w:tcPr>
          <w:p w14:paraId="73A88F2A" w14:textId="44FD05D9" w:rsidR="00830CE7" w:rsidRDefault="00830CE7" w:rsidP="00E00390">
            <w:pPr>
              <w:ind w:left="-113"/>
              <w:jc w:val="both"/>
              <w:rPr>
                <w:rFonts w:eastAsia="SimSun"/>
                <w:kern w:val="2"/>
                <w:sz w:val="30"/>
                <w:szCs w:val="30"/>
              </w:rPr>
            </w:pPr>
            <w:bookmarkStart w:id="2" w:name="_Hlk123025813"/>
            <w:r>
              <w:rPr>
                <w:rFonts w:eastAsia="SimSun"/>
                <w:kern w:val="2"/>
                <w:sz w:val="30"/>
                <w:szCs w:val="30"/>
              </w:rPr>
              <w:t>Постоянно</w:t>
            </w:r>
          </w:p>
          <w:p w14:paraId="3C48936A" w14:textId="538F8C0F" w:rsidR="00830CE7" w:rsidRDefault="00830CE7" w:rsidP="00E00390">
            <w:pPr>
              <w:ind w:left="-113"/>
              <w:jc w:val="both"/>
              <w:rPr>
                <w:rFonts w:eastAsia="SimSun"/>
                <w:kern w:val="2"/>
                <w:sz w:val="30"/>
                <w:szCs w:val="30"/>
              </w:rPr>
            </w:pPr>
            <w:r>
              <w:rPr>
                <w:rFonts w:eastAsia="SimSun"/>
                <w:kern w:val="2"/>
                <w:sz w:val="30"/>
                <w:szCs w:val="30"/>
              </w:rPr>
              <w:t xml:space="preserve"> </w:t>
            </w:r>
          </w:p>
        </w:tc>
        <w:tc>
          <w:tcPr>
            <w:tcW w:w="5097" w:type="dxa"/>
          </w:tcPr>
          <w:p w14:paraId="474C2D76" w14:textId="08377BA8" w:rsidR="00830CE7" w:rsidRDefault="00830CE7" w:rsidP="00E00390">
            <w:pPr>
              <w:jc w:val="both"/>
              <w:rPr>
                <w:rFonts w:eastAsia="SimSun"/>
                <w:kern w:val="2"/>
                <w:sz w:val="30"/>
                <w:szCs w:val="30"/>
              </w:rPr>
            </w:pPr>
            <w:r>
              <w:rPr>
                <w:rFonts w:eastAsia="SimSun"/>
                <w:kern w:val="2"/>
                <w:sz w:val="30"/>
                <w:szCs w:val="30"/>
              </w:rPr>
              <w:t>Комиссия по противодействию коррупции</w:t>
            </w:r>
          </w:p>
        </w:tc>
      </w:tr>
      <w:bookmarkEnd w:id="2"/>
    </w:tbl>
    <w:p w14:paraId="2B9C4248" w14:textId="77777777" w:rsidR="00830CE7" w:rsidRDefault="00830CE7" w:rsidP="007613EF">
      <w:pPr>
        <w:jc w:val="both"/>
        <w:rPr>
          <w:rFonts w:eastAsia="SimSun"/>
          <w:kern w:val="2"/>
          <w:sz w:val="30"/>
          <w:szCs w:val="30"/>
        </w:rPr>
      </w:pPr>
    </w:p>
    <w:p w14:paraId="25A29D26" w14:textId="1A99BA87" w:rsidR="00830CE7" w:rsidRDefault="00F226DB" w:rsidP="00830CE7">
      <w:pPr>
        <w:ind w:firstLine="708"/>
        <w:jc w:val="both"/>
        <w:rPr>
          <w:rFonts w:eastAsia="SimSun"/>
          <w:kern w:val="2"/>
          <w:sz w:val="30"/>
          <w:szCs w:val="30"/>
        </w:rPr>
      </w:pPr>
      <w:r>
        <w:rPr>
          <w:rFonts w:eastAsia="SimSun"/>
          <w:kern w:val="2"/>
          <w:sz w:val="30"/>
          <w:szCs w:val="30"/>
        </w:rPr>
        <w:t>7</w:t>
      </w:r>
      <w:r w:rsidR="007613EF">
        <w:rPr>
          <w:rFonts w:eastAsia="SimSun"/>
          <w:kern w:val="2"/>
          <w:sz w:val="30"/>
          <w:szCs w:val="30"/>
        </w:rPr>
        <w:t xml:space="preserve">. </w:t>
      </w:r>
      <w:r w:rsidR="00830CE7">
        <w:rPr>
          <w:rFonts w:eastAsia="SimSun"/>
          <w:kern w:val="2"/>
          <w:sz w:val="30"/>
          <w:szCs w:val="30"/>
        </w:rPr>
        <w:t>П</w:t>
      </w:r>
      <w:r w:rsidR="00830CE7" w:rsidRPr="00830CE7">
        <w:rPr>
          <w:rFonts w:eastAsia="SimSun"/>
          <w:kern w:val="2"/>
          <w:sz w:val="30"/>
          <w:szCs w:val="30"/>
        </w:rPr>
        <w:t>ровести проверк</w:t>
      </w:r>
      <w:r w:rsidR="00830CE7">
        <w:rPr>
          <w:rFonts w:eastAsia="SimSun"/>
          <w:kern w:val="2"/>
          <w:sz w:val="30"/>
          <w:szCs w:val="30"/>
        </w:rPr>
        <w:t>у</w:t>
      </w:r>
      <w:r w:rsidR="00830CE7" w:rsidRPr="00830CE7">
        <w:rPr>
          <w:rFonts w:eastAsia="SimSun"/>
          <w:kern w:val="2"/>
          <w:sz w:val="30"/>
          <w:szCs w:val="30"/>
        </w:rPr>
        <w:t xml:space="preserve"> соблюдения правил внутреннего трудового распорядка, порядка использования служебного автотранспорта выборочно в отдельных производственных цехах (участках), территориально расположенных в Минской области.</w:t>
      </w:r>
    </w:p>
    <w:p w14:paraId="52717E5F" w14:textId="77777777" w:rsidR="007613EF" w:rsidRDefault="007613EF" w:rsidP="007613EF">
      <w:pPr>
        <w:jc w:val="both"/>
        <w:rPr>
          <w:rFonts w:eastAsia="SimSun"/>
          <w:kern w:val="2"/>
          <w:sz w:val="30"/>
          <w:szCs w:val="30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5097"/>
      </w:tblGrid>
      <w:tr w:rsidR="00830CE7" w14:paraId="02282BC3" w14:textId="77777777" w:rsidTr="00F226DB">
        <w:tc>
          <w:tcPr>
            <w:tcW w:w="4248" w:type="dxa"/>
          </w:tcPr>
          <w:p w14:paraId="26F15F17" w14:textId="2F373DB8" w:rsidR="00830CE7" w:rsidRDefault="00830CE7" w:rsidP="00E00390">
            <w:pPr>
              <w:ind w:left="-113"/>
              <w:jc w:val="both"/>
              <w:rPr>
                <w:rFonts w:eastAsia="SimSun"/>
                <w:kern w:val="2"/>
                <w:sz w:val="30"/>
                <w:szCs w:val="30"/>
              </w:rPr>
            </w:pPr>
            <w:r>
              <w:rPr>
                <w:rFonts w:eastAsia="SimSun"/>
                <w:kern w:val="2"/>
                <w:sz w:val="30"/>
                <w:szCs w:val="30"/>
              </w:rPr>
              <w:t>П</w:t>
            </w:r>
            <w:r w:rsidRPr="00830CE7">
              <w:rPr>
                <w:rFonts w:eastAsia="SimSun"/>
                <w:kern w:val="2"/>
                <w:sz w:val="30"/>
                <w:szCs w:val="30"/>
              </w:rPr>
              <w:t>ерво</w:t>
            </w:r>
            <w:r>
              <w:rPr>
                <w:rFonts w:eastAsia="SimSun"/>
                <w:kern w:val="2"/>
                <w:sz w:val="30"/>
                <w:szCs w:val="30"/>
              </w:rPr>
              <w:t>е</w:t>
            </w:r>
            <w:r w:rsidRPr="00830CE7">
              <w:rPr>
                <w:rFonts w:eastAsia="SimSun"/>
                <w:kern w:val="2"/>
                <w:sz w:val="30"/>
                <w:szCs w:val="30"/>
              </w:rPr>
              <w:t xml:space="preserve"> полугоди</w:t>
            </w:r>
            <w:r>
              <w:rPr>
                <w:rFonts w:eastAsia="SimSun"/>
                <w:kern w:val="2"/>
                <w:sz w:val="30"/>
                <w:szCs w:val="30"/>
              </w:rPr>
              <w:t>е</w:t>
            </w:r>
            <w:r w:rsidRPr="00830CE7">
              <w:rPr>
                <w:rFonts w:eastAsia="SimSun"/>
                <w:kern w:val="2"/>
                <w:sz w:val="30"/>
                <w:szCs w:val="30"/>
              </w:rPr>
              <w:t xml:space="preserve"> 2023 года</w:t>
            </w:r>
          </w:p>
        </w:tc>
        <w:tc>
          <w:tcPr>
            <w:tcW w:w="5097" w:type="dxa"/>
          </w:tcPr>
          <w:p w14:paraId="14D9CA07" w14:textId="2B5DD55A" w:rsidR="00830CE7" w:rsidRDefault="00830CE7" w:rsidP="00E00390">
            <w:pPr>
              <w:jc w:val="both"/>
              <w:rPr>
                <w:rFonts w:eastAsia="SimSun"/>
                <w:kern w:val="2"/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          Отдел безопасности и режима</w:t>
            </w:r>
          </w:p>
        </w:tc>
      </w:tr>
    </w:tbl>
    <w:p w14:paraId="6B6B7A08" w14:textId="77777777" w:rsidR="00830CE7" w:rsidRDefault="00830CE7" w:rsidP="007613EF">
      <w:pPr>
        <w:jc w:val="both"/>
        <w:rPr>
          <w:sz w:val="30"/>
          <w:szCs w:val="30"/>
        </w:rPr>
      </w:pPr>
    </w:p>
    <w:p w14:paraId="2EFDA0ED" w14:textId="4CDDCBAA" w:rsidR="00AE373F" w:rsidRDefault="00F226DB" w:rsidP="00AE373F">
      <w:pPr>
        <w:ind w:firstLine="708"/>
        <w:jc w:val="both"/>
        <w:rPr>
          <w:rFonts w:eastAsia="SimSun"/>
          <w:kern w:val="2"/>
          <w:sz w:val="30"/>
          <w:szCs w:val="30"/>
        </w:rPr>
      </w:pPr>
      <w:r>
        <w:rPr>
          <w:rFonts w:eastAsia="SimSun"/>
          <w:kern w:val="2"/>
          <w:sz w:val="30"/>
          <w:szCs w:val="30"/>
        </w:rPr>
        <w:t>8</w:t>
      </w:r>
      <w:r w:rsidR="002423E3">
        <w:rPr>
          <w:rFonts w:eastAsia="SimSun"/>
          <w:kern w:val="2"/>
          <w:sz w:val="30"/>
          <w:szCs w:val="30"/>
        </w:rPr>
        <w:t xml:space="preserve">. Анализировать </w:t>
      </w:r>
      <w:r w:rsidR="00AE373F">
        <w:rPr>
          <w:rFonts w:eastAsia="SimSun"/>
          <w:kern w:val="2"/>
          <w:sz w:val="30"/>
          <w:szCs w:val="30"/>
        </w:rPr>
        <w:t xml:space="preserve">соблюдение порядка осуществления внешнеторговых операций, </w:t>
      </w:r>
      <w:r w:rsidR="001355DC">
        <w:rPr>
          <w:rFonts w:eastAsia="SimSun"/>
          <w:kern w:val="2"/>
          <w:sz w:val="30"/>
          <w:szCs w:val="30"/>
        </w:rPr>
        <w:t xml:space="preserve">а также своевременность </w:t>
      </w:r>
      <w:r w:rsidR="00AE373F" w:rsidRPr="00AE373F">
        <w:rPr>
          <w:rFonts w:eastAsia="SimSun"/>
          <w:kern w:val="2"/>
          <w:sz w:val="30"/>
          <w:szCs w:val="30"/>
        </w:rPr>
        <w:t>зачислени</w:t>
      </w:r>
      <w:r w:rsidR="001355DC">
        <w:rPr>
          <w:rFonts w:eastAsia="SimSun"/>
          <w:kern w:val="2"/>
          <w:sz w:val="30"/>
          <w:szCs w:val="30"/>
        </w:rPr>
        <w:t>я</w:t>
      </w:r>
      <w:r w:rsidR="00AE373F" w:rsidRPr="00AE373F">
        <w:rPr>
          <w:rFonts w:eastAsia="SimSun"/>
          <w:kern w:val="2"/>
          <w:sz w:val="30"/>
          <w:szCs w:val="30"/>
        </w:rPr>
        <w:t xml:space="preserve"> на счета</w:t>
      </w:r>
      <w:r w:rsidR="00AE373F">
        <w:rPr>
          <w:rFonts w:eastAsia="SimSun"/>
          <w:kern w:val="2"/>
          <w:sz w:val="30"/>
          <w:szCs w:val="30"/>
        </w:rPr>
        <w:t xml:space="preserve"> акционерного общества</w:t>
      </w:r>
      <w:r w:rsidR="00AE373F" w:rsidRPr="00AE373F">
        <w:rPr>
          <w:rFonts w:eastAsia="SimSun"/>
          <w:kern w:val="2"/>
          <w:sz w:val="30"/>
          <w:szCs w:val="30"/>
        </w:rPr>
        <w:t>, открытые в банках Республики Беларусь</w:t>
      </w:r>
      <w:r w:rsidR="00C16333">
        <w:rPr>
          <w:rFonts w:eastAsia="SimSun"/>
          <w:kern w:val="2"/>
          <w:sz w:val="30"/>
          <w:szCs w:val="30"/>
        </w:rPr>
        <w:t>,</w:t>
      </w:r>
      <w:r w:rsidR="00AE373F" w:rsidRPr="00AE373F">
        <w:rPr>
          <w:rFonts w:eastAsia="SimSun"/>
          <w:kern w:val="2"/>
          <w:sz w:val="30"/>
          <w:szCs w:val="30"/>
        </w:rPr>
        <w:t xml:space="preserve"> белорусских рублей и (или) иностранной валюты</w:t>
      </w:r>
      <w:r w:rsidR="00AE373F">
        <w:rPr>
          <w:rFonts w:eastAsia="SimSun"/>
          <w:kern w:val="2"/>
          <w:sz w:val="30"/>
          <w:szCs w:val="30"/>
        </w:rPr>
        <w:t xml:space="preserve"> при экспорте и импорте.</w:t>
      </w:r>
    </w:p>
    <w:p w14:paraId="5A273C88" w14:textId="77777777" w:rsidR="00AE373F" w:rsidRDefault="00AE373F" w:rsidP="00AE373F">
      <w:pPr>
        <w:jc w:val="both"/>
        <w:rPr>
          <w:rFonts w:eastAsia="SimSun"/>
          <w:kern w:val="2"/>
          <w:sz w:val="30"/>
          <w:szCs w:val="30"/>
        </w:rPr>
      </w:pPr>
    </w:p>
    <w:p w14:paraId="0E6EF57B" w14:textId="4378313F" w:rsidR="00AE373F" w:rsidRDefault="00AE373F" w:rsidP="00AE373F">
      <w:pPr>
        <w:jc w:val="both"/>
        <w:rPr>
          <w:rFonts w:eastAsia="SimSun"/>
          <w:kern w:val="2"/>
          <w:sz w:val="30"/>
          <w:szCs w:val="30"/>
        </w:rPr>
      </w:pPr>
      <w:r>
        <w:rPr>
          <w:rFonts w:eastAsia="SimSun"/>
          <w:kern w:val="2"/>
          <w:sz w:val="30"/>
          <w:szCs w:val="30"/>
        </w:rPr>
        <w:t>Постоянно</w:t>
      </w:r>
      <w:r>
        <w:rPr>
          <w:rFonts w:eastAsia="SimSun"/>
          <w:kern w:val="2"/>
          <w:sz w:val="30"/>
          <w:szCs w:val="30"/>
        </w:rPr>
        <w:tab/>
      </w:r>
      <w:r>
        <w:rPr>
          <w:rFonts w:eastAsia="SimSun"/>
          <w:kern w:val="2"/>
          <w:sz w:val="30"/>
          <w:szCs w:val="30"/>
        </w:rPr>
        <w:tab/>
      </w:r>
      <w:r>
        <w:rPr>
          <w:rFonts w:eastAsia="SimSun"/>
          <w:kern w:val="2"/>
          <w:sz w:val="30"/>
          <w:szCs w:val="30"/>
        </w:rPr>
        <w:tab/>
      </w:r>
      <w:r>
        <w:rPr>
          <w:rFonts w:eastAsia="SimSun"/>
          <w:kern w:val="2"/>
          <w:sz w:val="30"/>
          <w:szCs w:val="30"/>
        </w:rPr>
        <w:tab/>
      </w:r>
      <w:r>
        <w:rPr>
          <w:rFonts w:eastAsia="SimSun"/>
          <w:kern w:val="2"/>
          <w:sz w:val="30"/>
          <w:szCs w:val="30"/>
        </w:rPr>
        <w:tab/>
      </w:r>
      <w:r>
        <w:rPr>
          <w:rFonts w:eastAsia="SimSun"/>
          <w:kern w:val="2"/>
          <w:sz w:val="30"/>
          <w:szCs w:val="30"/>
        </w:rPr>
        <w:tab/>
        <w:t xml:space="preserve">      Приходько Е.В., Тарасюк С.М. </w:t>
      </w:r>
    </w:p>
    <w:p w14:paraId="1DBE80F8" w14:textId="20FEEBB3" w:rsidR="00AE373F" w:rsidRDefault="00AE373F" w:rsidP="00AE373F">
      <w:pPr>
        <w:ind w:firstLine="708"/>
        <w:jc w:val="both"/>
        <w:rPr>
          <w:rFonts w:eastAsia="SimSun"/>
          <w:kern w:val="2"/>
          <w:sz w:val="30"/>
          <w:szCs w:val="30"/>
        </w:rPr>
      </w:pPr>
    </w:p>
    <w:p w14:paraId="75A555BA" w14:textId="7D7F091B" w:rsidR="00C16333" w:rsidRDefault="00F226DB" w:rsidP="00E44861">
      <w:pPr>
        <w:ind w:firstLine="708"/>
        <w:jc w:val="both"/>
        <w:rPr>
          <w:rFonts w:eastAsia="SimSun"/>
          <w:kern w:val="2"/>
          <w:sz w:val="30"/>
          <w:szCs w:val="30"/>
        </w:rPr>
      </w:pPr>
      <w:r>
        <w:rPr>
          <w:rFonts w:eastAsia="SimSun"/>
          <w:kern w:val="2"/>
          <w:sz w:val="30"/>
          <w:szCs w:val="30"/>
        </w:rPr>
        <w:t>9</w:t>
      </w:r>
      <w:r w:rsidR="002203D7">
        <w:rPr>
          <w:rFonts w:eastAsia="SimSun"/>
          <w:kern w:val="2"/>
          <w:sz w:val="30"/>
          <w:szCs w:val="30"/>
        </w:rPr>
        <w:t>.</w:t>
      </w:r>
      <w:r w:rsidR="00C16333">
        <w:rPr>
          <w:rFonts w:eastAsia="SimSun"/>
          <w:kern w:val="2"/>
          <w:sz w:val="30"/>
          <w:szCs w:val="30"/>
        </w:rPr>
        <w:t xml:space="preserve"> Размещать информацию по вопросам борьбы с коррупцией, в том числе выдержки из антикоррупционного законодательства, а также сведения о фактах коррупции, имеющих повышенный общественный резонанс, на информационных стендах в местах, доступных для всеобщего обозрения.</w:t>
      </w:r>
    </w:p>
    <w:p w14:paraId="74DA0E0A" w14:textId="77777777" w:rsidR="00C16333" w:rsidRDefault="00C16333" w:rsidP="00C16333">
      <w:pPr>
        <w:jc w:val="both"/>
        <w:rPr>
          <w:rFonts w:eastAsia="SimSun"/>
          <w:kern w:val="2"/>
          <w:sz w:val="30"/>
          <w:szCs w:val="30"/>
        </w:rPr>
      </w:pPr>
    </w:p>
    <w:p w14:paraId="4DB12F5A" w14:textId="0FEFD09E" w:rsidR="00C16333" w:rsidRDefault="00C16333" w:rsidP="00C16333">
      <w:pPr>
        <w:jc w:val="both"/>
        <w:rPr>
          <w:rFonts w:eastAsia="SimSun"/>
          <w:kern w:val="2"/>
          <w:sz w:val="30"/>
          <w:szCs w:val="30"/>
        </w:rPr>
      </w:pPr>
      <w:r>
        <w:rPr>
          <w:rFonts w:eastAsia="SimSun"/>
          <w:kern w:val="2"/>
          <w:sz w:val="30"/>
          <w:szCs w:val="30"/>
        </w:rPr>
        <w:t>Постоянно</w:t>
      </w:r>
      <w:r>
        <w:rPr>
          <w:rFonts w:eastAsia="SimSun"/>
          <w:kern w:val="2"/>
          <w:sz w:val="30"/>
          <w:szCs w:val="30"/>
        </w:rPr>
        <w:tab/>
      </w:r>
      <w:r>
        <w:rPr>
          <w:rFonts w:eastAsia="SimSun"/>
          <w:kern w:val="2"/>
          <w:sz w:val="30"/>
          <w:szCs w:val="30"/>
        </w:rPr>
        <w:tab/>
      </w:r>
      <w:r>
        <w:rPr>
          <w:rFonts w:eastAsia="SimSun"/>
          <w:kern w:val="2"/>
          <w:sz w:val="30"/>
          <w:szCs w:val="30"/>
        </w:rPr>
        <w:tab/>
      </w:r>
      <w:r>
        <w:rPr>
          <w:rFonts w:eastAsia="SimSun"/>
          <w:kern w:val="2"/>
          <w:sz w:val="30"/>
          <w:szCs w:val="30"/>
        </w:rPr>
        <w:tab/>
      </w:r>
      <w:r>
        <w:rPr>
          <w:rFonts w:eastAsia="SimSun"/>
          <w:kern w:val="2"/>
          <w:sz w:val="30"/>
          <w:szCs w:val="30"/>
        </w:rPr>
        <w:tab/>
      </w:r>
      <w:r>
        <w:rPr>
          <w:rFonts w:eastAsia="SimSun"/>
          <w:kern w:val="2"/>
          <w:sz w:val="30"/>
          <w:szCs w:val="30"/>
        </w:rPr>
        <w:tab/>
      </w:r>
      <w:r>
        <w:rPr>
          <w:rFonts w:eastAsia="SimSun"/>
          <w:kern w:val="2"/>
          <w:sz w:val="30"/>
          <w:szCs w:val="30"/>
        </w:rPr>
        <w:tab/>
      </w:r>
      <w:r>
        <w:rPr>
          <w:rFonts w:eastAsia="SimSun"/>
          <w:kern w:val="2"/>
          <w:sz w:val="30"/>
          <w:szCs w:val="30"/>
        </w:rPr>
        <w:tab/>
        <w:t xml:space="preserve">   Секретарь комиссии</w:t>
      </w:r>
    </w:p>
    <w:p w14:paraId="1D6F4C33" w14:textId="77777777" w:rsidR="001355DC" w:rsidRDefault="00C16333" w:rsidP="00F226DB">
      <w:pPr>
        <w:jc w:val="both"/>
        <w:rPr>
          <w:rFonts w:eastAsia="SimSun"/>
          <w:kern w:val="2"/>
          <w:sz w:val="30"/>
          <w:szCs w:val="30"/>
        </w:rPr>
      </w:pPr>
      <w:r>
        <w:rPr>
          <w:rFonts w:eastAsia="SimSun"/>
          <w:kern w:val="2"/>
          <w:sz w:val="30"/>
          <w:szCs w:val="30"/>
        </w:rPr>
        <w:t xml:space="preserve"> </w:t>
      </w:r>
      <w:r w:rsidR="00F226DB">
        <w:rPr>
          <w:rFonts w:eastAsia="SimSun"/>
          <w:kern w:val="2"/>
          <w:sz w:val="30"/>
          <w:szCs w:val="30"/>
        </w:rPr>
        <w:tab/>
      </w:r>
    </w:p>
    <w:p w14:paraId="1D51951E" w14:textId="3407770F" w:rsidR="00C16333" w:rsidRDefault="00F226DB" w:rsidP="001355DC">
      <w:pPr>
        <w:ind w:firstLine="708"/>
        <w:jc w:val="both"/>
        <w:rPr>
          <w:rFonts w:eastAsia="SimSun"/>
          <w:kern w:val="2"/>
          <w:sz w:val="30"/>
          <w:szCs w:val="30"/>
        </w:rPr>
      </w:pPr>
      <w:r>
        <w:rPr>
          <w:rFonts w:eastAsia="SimSun"/>
          <w:kern w:val="2"/>
          <w:sz w:val="30"/>
          <w:szCs w:val="30"/>
        </w:rPr>
        <w:lastRenderedPageBreak/>
        <w:t>10</w:t>
      </w:r>
      <w:r w:rsidR="00C16333">
        <w:rPr>
          <w:rFonts w:eastAsia="SimSun"/>
          <w:kern w:val="2"/>
          <w:sz w:val="30"/>
          <w:szCs w:val="30"/>
        </w:rPr>
        <w:t>. Проводить правовую пропаганду, правовые консультации, организовывать встречи с работниками правоохраните</w:t>
      </w:r>
      <w:r w:rsidR="005D1E39">
        <w:rPr>
          <w:rFonts w:eastAsia="SimSun"/>
          <w:kern w:val="2"/>
          <w:sz w:val="30"/>
          <w:szCs w:val="30"/>
        </w:rPr>
        <w:t>л</w:t>
      </w:r>
      <w:r w:rsidR="00C16333">
        <w:rPr>
          <w:rFonts w:eastAsia="SimSun"/>
          <w:kern w:val="2"/>
          <w:sz w:val="30"/>
          <w:szCs w:val="30"/>
        </w:rPr>
        <w:t>ьных и надзорных органов, судов по вопросам борьбы с коррупцией.</w:t>
      </w:r>
    </w:p>
    <w:p w14:paraId="6686CBFA" w14:textId="5C4C16C7" w:rsidR="00C16333" w:rsidRDefault="00C16333" w:rsidP="00C16333">
      <w:pPr>
        <w:jc w:val="both"/>
        <w:rPr>
          <w:rFonts w:eastAsia="SimSun"/>
          <w:kern w:val="2"/>
          <w:sz w:val="30"/>
          <w:szCs w:val="30"/>
        </w:rPr>
      </w:pPr>
    </w:p>
    <w:p w14:paraId="6E12ABC7" w14:textId="0BE6ADF2" w:rsidR="00C16333" w:rsidRDefault="00C16333" w:rsidP="00C16333">
      <w:pPr>
        <w:jc w:val="both"/>
        <w:rPr>
          <w:rFonts w:eastAsia="SimSun"/>
          <w:kern w:val="2"/>
          <w:sz w:val="30"/>
          <w:szCs w:val="30"/>
        </w:rPr>
      </w:pPr>
      <w:r>
        <w:rPr>
          <w:rFonts w:eastAsia="SimSun"/>
          <w:kern w:val="2"/>
          <w:sz w:val="30"/>
          <w:szCs w:val="30"/>
        </w:rPr>
        <w:t>В течение 202</w:t>
      </w:r>
      <w:r w:rsidR="00D53764">
        <w:rPr>
          <w:rFonts w:eastAsia="SimSun"/>
          <w:kern w:val="2"/>
          <w:sz w:val="30"/>
          <w:szCs w:val="30"/>
        </w:rPr>
        <w:t>3</w:t>
      </w:r>
      <w:r>
        <w:rPr>
          <w:rFonts w:eastAsia="SimSun"/>
          <w:kern w:val="2"/>
          <w:sz w:val="30"/>
          <w:szCs w:val="30"/>
        </w:rPr>
        <w:t xml:space="preserve"> года</w:t>
      </w:r>
      <w:r>
        <w:rPr>
          <w:rFonts w:eastAsia="SimSun"/>
          <w:kern w:val="2"/>
          <w:sz w:val="30"/>
          <w:szCs w:val="30"/>
        </w:rPr>
        <w:tab/>
      </w:r>
      <w:r>
        <w:rPr>
          <w:rFonts w:eastAsia="SimSun"/>
          <w:kern w:val="2"/>
          <w:sz w:val="30"/>
          <w:szCs w:val="30"/>
        </w:rPr>
        <w:tab/>
      </w:r>
      <w:r>
        <w:rPr>
          <w:rFonts w:eastAsia="SimSun"/>
          <w:kern w:val="2"/>
          <w:sz w:val="30"/>
          <w:szCs w:val="30"/>
        </w:rPr>
        <w:tab/>
      </w:r>
      <w:r>
        <w:rPr>
          <w:rFonts w:eastAsia="SimSun"/>
          <w:kern w:val="2"/>
          <w:sz w:val="30"/>
          <w:szCs w:val="30"/>
        </w:rPr>
        <w:tab/>
      </w:r>
      <w:r>
        <w:rPr>
          <w:rFonts w:eastAsia="SimSun"/>
          <w:kern w:val="2"/>
          <w:sz w:val="30"/>
          <w:szCs w:val="30"/>
        </w:rPr>
        <w:tab/>
        <w:t xml:space="preserve">       Председатель комиссии</w:t>
      </w:r>
    </w:p>
    <w:p w14:paraId="6CEBAC78" w14:textId="77777777" w:rsidR="00C16333" w:rsidRDefault="00C16333" w:rsidP="00E44861">
      <w:pPr>
        <w:ind w:firstLine="708"/>
        <w:jc w:val="both"/>
        <w:rPr>
          <w:rFonts w:eastAsia="SimSun"/>
          <w:kern w:val="2"/>
          <w:sz w:val="30"/>
          <w:szCs w:val="30"/>
        </w:rPr>
      </w:pPr>
    </w:p>
    <w:p w14:paraId="787E52CA" w14:textId="17A7DBDE" w:rsidR="006D3BFF" w:rsidRDefault="00F226DB" w:rsidP="006D3BFF">
      <w:pPr>
        <w:ind w:firstLine="708"/>
        <w:jc w:val="both"/>
        <w:rPr>
          <w:rFonts w:eastAsia="SimSun"/>
          <w:kern w:val="2"/>
          <w:sz w:val="30"/>
          <w:szCs w:val="30"/>
        </w:rPr>
      </w:pPr>
      <w:r>
        <w:rPr>
          <w:rFonts w:eastAsia="SimSun"/>
          <w:kern w:val="2"/>
          <w:sz w:val="30"/>
          <w:szCs w:val="30"/>
        </w:rPr>
        <w:t xml:space="preserve">11. </w:t>
      </w:r>
      <w:r w:rsidR="006D3BFF">
        <w:rPr>
          <w:rFonts w:eastAsia="SimSun"/>
          <w:kern w:val="2"/>
          <w:sz w:val="30"/>
          <w:szCs w:val="30"/>
        </w:rPr>
        <w:t xml:space="preserve">Изучить </w:t>
      </w:r>
      <w:r w:rsidR="006D3BFF" w:rsidRPr="006D3BFF">
        <w:rPr>
          <w:rFonts w:eastAsia="SimSun"/>
          <w:kern w:val="2"/>
          <w:sz w:val="30"/>
          <w:szCs w:val="30"/>
        </w:rPr>
        <w:t>обоснованность заключения</w:t>
      </w:r>
      <w:r w:rsidR="00B51237">
        <w:rPr>
          <w:rFonts w:eastAsia="SimSun"/>
          <w:kern w:val="2"/>
          <w:sz w:val="30"/>
          <w:szCs w:val="30"/>
        </w:rPr>
        <w:t xml:space="preserve"> акционерным обществом</w:t>
      </w:r>
      <w:r w:rsidR="006D3BFF">
        <w:rPr>
          <w:rFonts w:eastAsia="SimSun"/>
          <w:kern w:val="2"/>
          <w:sz w:val="30"/>
          <w:szCs w:val="30"/>
        </w:rPr>
        <w:t xml:space="preserve"> внешнеторговых договоров по поставке алкогольной продукции</w:t>
      </w:r>
      <w:r w:rsidR="006D3BFF" w:rsidRPr="006D3BFF">
        <w:rPr>
          <w:rFonts w:eastAsia="SimSun"/>
          <w:kern w:val="2"/>
          <w:sz w:val="30"/>
          <w:szCs w:val="30"/>
        </w:rPr>
        <w:t xml:space="preserve"> на условиях отсрочки платежа</w:t>
      </w:r>
      <w:r w:rsidR="006D3BFF">
        <w:rPr>
          <w:rFonts w:eastAsia="SimSun"/>
          <w:kern w:val="2"/>
          <w:sz w:val="30"/>
          <w:szCs w:val="30"/>
        </w:rPr>
        <w:t>.</w:t>
      </w:r>
    </w:p>
    <w:p w14:paraId="213B07CB" w14:textId="77777777" w:rsidR="006D3BFF" w:rsidRDefault="006D3BFF" w:rsidP="006D3BFF">
      <w:pPr>
        <w:jc w:val="both"/>
        <w:rPr>
          <w:rFonts w:eastAsia="SimSun"/>
          <w:kern w:val="2"/>
          <w:sz w:val="30"/>
          <w:szCs w:val="30"/>
        </w:rPr>
      </w:pPr>
    </w:p>
    <w:p w14:paraId="70A6CCB0" w14:textId="56C04124" w:rsidR="006D3BFF" w:rsidRDefault="006D3BFF" w:rsidP="006D3BFF">
      <w:pPr>
        <w:jc w:val="both"/>
        <w:rPr>
          <w:rFonts w:eastAsia="SimSun"/>
          <w:kern w:val="2"/>
          <w:sz w:val="30"/>
          <w:szCs w:val="30"/>
        </w:rPr>
      </w:pPr>
      <w:r>
        <w:rPr>
          <w:rFonts w:eastAsia="SimSun"/>
          <w:kern w:val="2"/>
          <w:sz w:val="30"/>
          <w:szCs w:val="30"/>
        </w:rPr>
        <w:t>Апрель-май</w:t>
      </w:r>
      <w:r>
        <w:rPr>
          <w:rFonts w:eastAsia="SimSun"/>
          <w:kern w:val="2"/>
          <w:sz w:val="30"/>
          <w:szCs w:val="30"/>
        </w:rPr>
        <w:tab/>
      </w:r>
      <w:r>
        <w:rPr>
          <w:rFonts w:eastAsia="SimSun"/>
          <w:kern w:val="2"/>
          <w:sz w:val="30"/>
          <w:szCs w:val="30"/>
        </w:rPr>
        <w:tab/>
      </w:r>
      <w:r>
        <w:rPr>
          <w:rFonts w:eastAsia="SimSun"/>
          <w:kern w:val="2"/>
          <w:sz w:val="30"/>
          <w:szCs w:val="30"/>
        </w:rPr>
        <w:tab/>
      </w:r>
      <w:r>
        <w:rPr>
          <w:rFonts w:eastAsia="SimSun"/>
          <w:kern w:val="2"/>
          <w:sz w:val="30"/>
          <w:szCs w:val="30"/>
        </w:rPr>
        <w:tab/>
      </w:r>
      <w:r>
        <w:rPr>
          <w:rFonts w:eastAsia="SimSun"/>
          <w:kern w:val="2"/>
          <w:sz w:val="30"/>
          <w:szCs w:val="30"/>
        </w:rPr>
        <w:tab/>
        <w:t xml:space="preserve">                                  Тарасюк С.М. </w:t>
      </w:r>
    </w:p>
    <w:p w14:paraId="709F247B" w14:textId="77777777" w:rsidR="006D3BFF" w:rsidRDefault="006D3BFF" w:rsidP="00E44861">
      <w:pPr>
        <w:ind w:firstLine="708"/>
        <w:jc w:val="both"/>
        <w:rPr>
          <w:rFonts w:eastAsia="SimSun"/>
          <w:kern w:val="2"/>
          <w:sz w:val="30"/>
          <w:szCs w:val="30"/>
        </w:rPr>
      </w:pPr>
    </w:p>
    <w:p w14:paraId="57C9E89F" w14:textId="4FEAE6BF" w:rsidR="00830CE7" w:rsidRDefault="00F226DB" w:rsidP="00830CE7">
      <w:pPr>
        <w:ind w:firstLine="708"/>
        <w:jc w:val="both"/>
        <w:rPr>
          <w:rFonts w:eastAsia="SimSun"/>
          <w:kern w:val="2"/>
          <w:sz w:val="30"/>
          <w:szCs w:val="30"/>
        </w:rPr>
      </w:pPr>
      <w:r>
        <w:rPr>
          <w:rFonts w:eastAsia="SimSun"/>
          <w:kern w:val="2"/>
          <w:sz w:val="30"/>
          <w:szCs w:val="30"/>
        </w:rPr>
        <w:t xml:space="preserve">12. </w:t>
      </w:r>
      <w:r w:rsidR="00830CE7">
        <w:rPr>
          <w:rFonts w:eastAsia="SimSun"/>
          <w:kern w:val="2"/>
          <w:sz w:val="30"/>
          <w:szCs w:val="30"/>
        </w:rPr>
        <w:t xml:space="preserve">Провести проверку </w:t>
      </w:r>
      <w:r w:rsidR="00830CE7" w:rsidRPr="001920ED">
        <w:rPr>
          <w:rFonts w:eastAsia="SimSun"/>
          <w:kern w:val="2"/>
          <w:sz w:val="30"/>
          <w:szCs w:val="30"/>
        </w:rPr>
        <w:t>в порядке внутрихозяйственного контроля</w:t>
      </w:r>
      <w:bookmarkStart w:id="3" w:name="_Hlk123024774"/>
      <w:r w:rsidR="00830CE7" w:rsidRPr="001920ED">
        <w:rPr>
          <w:rFonts w:eastAsia="SimSun"/>
          <w:kern w:val="2"/>
          <w:sz w:val="30"/>
          <w:szCs w:val="30"/>
        </w:rPr>
        <w:t xml:space="preserve"> </w:t>
      </w:r>
      <w:r w:rsidR="00830CE7">
        <w:rPr>
          <w:rFonts w:eastAsia="SimSun"/>
          <w:kern w:val="2"/>
          <w:sz w:val="30"/>
          <w:szCs w:val="30"/>
        </w:rPr>
        <w:t xml:space="preserve">имеющихся </w:t>
      </w:r>
      <w:r w:rsidR="00830CE7" w:rsidRPr="001920ED">
        <w:rPr>
          <w:rFonts w:eastAsia="SimSun"/>
          <w:kern w:val="2"/>
          <w:sz w:val="30"/>
          <w:szCs w:val="30"/>
        </w:rPr>
        <w:t>факт</w:t>
      </w:r>
      <w:r w:rsidR="00830CE7">
        <w:rPr>
          <w:rFonts w:eastAsia="SimSun"/>
          <w:kern w:val="2"/>
          <w:sz w:val="30"/>
          <w:szCs w:val="30"/>
        </w:rPr>
        <w:t>ов</w:t>
      </w:r>
      <w:r w:rsidR="00830CE7" w:rsidRPr="001920ED">
        <w:rPr>
          <w:rFonts w:eastAsia="SimSun"/>
          <w:kern w:val="2"/>
          <w:sz w:val="30"/>
          <w:szCs w:val="30"/>
        </w:rPr>
        <w:t xml:space="preserve"> дебиторской задолженности, </w:t>
      </w:r>
      <w:r w:rsidR="001355DC">
        <w:rPr>
          <w:rFonts w:eastAsia="SimSun"/>
          <w:kern w:val="2"/>
          <w:sz w:val="30"/>
          <w:szCs w:val="30"/>
        </w:rPr>
        <w:t xml:space="preserve">в том числе </w:t>
      </w:r>
      <w:r w:rsidR="00830CE7" w:rsidRPr="001920ED">
        <w:rPr>
          <w:rFonts w:eastAsia="SimSun"/>
          <w:kern w:val="2"/>
          <w:sz w:val="30"/>
          <w:szCs w:val="30"/>
        </w:rPr>
        <w:t xml:space="preserve">просроченной свыше одного года, </w:t>
      </w:r>
      <w:r w:rsidR="00830CE7">
        <w:rPr>
          <w:rFonts w:eastAsia="SimSun"/>
          <w:kern w:val="2"/>
          <w:sz w:val="30"/>
          <w:szCs w:val="30"/>
        </w:rPr>
        <w:t>а также</w:t>
      </w:r>
      <w:r w:rsidR="00830CE7" w:rsidRPr="001920ED">
        <w:rPr>
          <w:rFonts w:eastAsia="SimSun"/>
          <w:kern w:val="2"/>
          <w:sz w:val="30"/>
          <w:szCs w:val="30"/>
        </w:rPr>
        <w:t xml:space="preserve"> безнадежной </w:t>
      </w:r>
      <w:r w:rsidR="00830CE7">
        <w:rPr>
          <w:rFonts w:eastAsia="SimSun"/>
          <w:kern w:val="2"/>
          <w:sz w:val="30"/>
          <w:szCs w:val="30"/>
        </w:rPr>
        <w:t xml:space="preserve">к получению на предмет установления признаков </w:t>
      </w:r>
      <w:r w:rsidR="00830CE7" w:rsidRPr="001920ED">
        <w:rPr>
          <w:rFonts w:eastAsia="SimSun"/>
          <w:kern w:val="2"/>
          <w:sz w:val="30"/>
          <w:szCs w:val="30"/>
        </w:rPr>
        <w:t>коррупционны</w:t>
      </w:r>
      <w:r w:rsidR="00830CE7">
        <w:rPr>
          <w:rFonts w:eastAsia="SimSun"/>
          <w:kern w:val="2"/>
          <w:sz w:val="30"/>
          <w:szCs w:val="30"/>
        </w:rPr>
        <w:t>х проявлений при совершении данных сделок.</w:t>
      </w:r>
    </w:p>
    <w:p w14:paraId="77EDFAEB" w14:textId="77777777" w:rsidR="00830CE7" w:rsidRDefault="00830CE7" w:rsidP="00830CE7">
      <w:pPr>
        <w:jc w:val="both"/>
        <w:rPr>
          <w:rFonts w:eastAsia="SimSun"/>
          <w:kern w:val="2"/>
          <w:sz w:val="30"/>
          <w:szCs w:val="30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092"/>
      </w:tblGrid>
      <w:tr w:rsidR="00830CE7" w14:paraId="25CE75F4" w14:textId="77777777" w:rsidTr="00F226DB">
        <w:trPr>
          <w:trHeight w:val="867"/>
        </w:trPr>
        <w:tc>
          <w:tcPr>
            <w:tcW w:w="4253" w:type="dxa"/>
          </w:tcPr>
          <w:bookmarkEnd w:id="3"/>
          <w:p w14:paraId="7FBFFD6E" w14:textId="71BAB6A7" w:rsidR="00830CE7" w:rsidRDefault="001355DC" w:rsidP="00E00390">
            <w:pPr>
              <w:ind w:left="-113"/>
              <w:jc w:val="both"/>
              <w:rPr>
                <w:rFonts w:eastAsia="SimSun"/>
                <w:kern w:val="2"/>
                <w:sz w:val="30"/>
                <w:szCs w:val="30"/>
              </w:rPr>
            </w:pPr>
            <w:r>
              <w:rPr>
                <w:rFonts w:eastAsia="SimSun"/>
                <w:kern w:val="2"/>
                <w:sz w:val="30"/>
                <w:szCs w:val="30"/>
              </w:rPr>
              <w:t>Май</w:t>
            </w:r>
            <w:r w:rsidR="00830CE7">
              <w:rPr>
                <w:rFonts w:eastAsia="SimSun"/>
                <w:kern w:val="2"/>
                <w:sz w:val="30"/>
                <w:szCs w:val="30"/>
              </w:rPr>
              <w:t>-</w:t>
            </w:r>
            <w:r>
              <w:rPr>
                <w:rFonts w:eastAsia="SimSun"/>
                <w:kern w:val="2"/>
                <w:sz w:val="30"/>
                <w:szCs w:val="30"/>
              </w:rPr>
              <w:t>июнь</w:t>
            </w:r>
          </w:p>
        </w:tc>
        <w:tc>
          <w:tcPr>
            <w:tcW w:w="5092" w:type="dxa"/>
          </w:tcPr>
          <w:p w14:paraId="036A731B" w14:textId="77777777" w:rsidR="00830CE7" w:rsidRDefault="00830CE7" w:rsidP="00E00390">
            <w:pPr>
              <w:jc w:val="both"/>
              <w:rPr>
                <w:rFonts w:eastAsia="SimSun"/>
                <w:kern w:val="2"/>
                <w:sz w:val="30"/>
                <w:szCs w:val="30"/>
              </w:rPr>
            </w:pPr>
            <w:r>
              <w:rPr>
                <w:rFonts w:eastAsia="SimSun"/>
                <w:kern w:val="2"/>
                <w:sz w:val="30"/>
                <w:szCs w:val="30"/>
              </w:rPr>
              <w:t>Власенко В.В., Макуцевич Н.М., Рябцев Д.В.</w:t>
            </w:r>
          </w:p>
        </w:tc>
      </w:tr>
    </w:tbl>
    <w:p w14:paraId="4D521C40" w14:textId="6741B0BA" w:rsidR="00B51237" w:rsidRDefault="005D1E39" w:rsidP="00E44861">
      <w:pPr>
        <w:ind w:firstLine="708"/>
        <w:jc w:val="both"/>
        <w:rPr>
          <w:rFonts w:eastAsia="SimSun"/>
          <w:kern w:val="2"/>
          <w:sz w:val="30"/>
          <w:szCs w:val="30"/>
        </w:rPr>
      </w:pPr>
      <w:r>
        <w:rPr>
          <w:rFonts w:eastAsia="SimSun"/>
          <w:kern w:val="2"/>
          <w:sz w:val="30"/>
          <w:szCs w:val="30"/>
        </w:rPr>
        <w:t>1</w:t>
      </w:r>
      <w:r w:rsidR="00F226DB">
        <w:rPr>
          <w:rFonts w:eastAsia="SimSun"/>
          <w:kern w:val="2"/>
          <w:sz w:val="30"/>
          <w:szCs w:val="30"/>
        </w:rPr>
        <w:t>3</w:t>
      </w:r>
      <w:r>
        <w:rPr>
          <w:rFonts w:eastAsia="SimSun"/>
          <w:kern w:val="2"/>
          <w:sz w:val="30"/>
          <w:szCs w:val="30"/>
        </w:rPr>
        <w:t xml:space="preserve">. </w:t>
      </w:r>
      <w:r w:rsidR="009E6C63">
        <w:rPr>
          <w:rFonts w:eastAsia="SimSun"/>
          <w:kern w:val="2"/>
          <w:sz w:val="30"/>
          <w:szCs w:val="30"/>
        </w:rPr>
        <w:t xml:space="preserve">Рассмотреть вопрос о состоянии работы по взысканию </w:t>
      </w:r>
      <w:r w:rsidR="00D7376E" w:rsidRPr="00D7376E">
        <w:rPr>
          <w:rFonts w:eastAsia="SimSun"/>
          <w:kern w:val="2"/>
          <w:sz w:val="30"/>
          <w:szCs w:val="30"/>
        </w:rPr>
        <w:t>просроченной дебиторской задолженности</w:t>
      </w:r>
      <w:r w:rsidR="00D7376E">
        <w:rPr>
          <w:rFonts w:eastAsia="SimSun"/>
          <w:kern w:val="2"/>
          <w:sz w:val="30"/>
          <w:szCs w:val="30"/>
        </w:rPr>
        <w:t xml:space="preserve"> в</w:t>
      </w:r>
      <w:r w:rsidR="009E6C63">
        <w:rPr>
          <w:rFonts w:eastAsia="SimSun"/>
          <w:kern w:val="2"/>
          <w:sz w:val="30"/>
          <w:szCs w:val="30"/>
        </w:rPr>
        <w:t xml:space="preserve"> </w:t>
      </w:r>
      <w:r w:rsidR="00B51237">
        <w:rPr>
          <w:rFonts w:eastAsia="SimSun"/>
          <w:kern w:val="2"/>
          <w:sz w:val="30"/>
          <w:szCs w:val="30"/>
        </w:rPr>
        <w:t>ТУП «ТОРГОВАЯ КОМПАНИЯ «МИНСК КРИСТАЛЛ ТРЕЙД».</w:t>
      </w:r>
    </w:p>
    <w:p w14:paraId="1B72BFB7" w14:textId="77777777" w:rsidR="002203D7" w:rsidRDefault="002203D7" w:rsidP="002203D7">
      <w:pPr>
        <w:ind w:firstLine="708"/>
        <w:jc w:val="both"/>
        <w:rPr>
          <w:rFonts w:eastAsia="SimSun"/>
          <w:kern w:val="2"/>
          <w:sz w:val="30"/>
          <w:szCs w:val="30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5239"/>
      </w:tblGrid>
      <w:tr w:rsidR="00B51237" w14:paraId="269D2CB1" w14:textId="77777777" w:rsidTr="00F226DB">
        <w:tc>
          <w:tcPr>
            <w:tcW w:w="4106" w:type="dxa"/>
          </w:tcPr>
          <w:p w14:paraId="6153B4A9" w14:textId="02A491EF" w:rsidR="00B51237" w:rsidRDefault="00B51237" w:rsidP="00E00390">
            <w:pPr>
              <w:ind w:left="-113"/>
              <w:jc w:val="both"/>
              <w:rPr>
                <w:rFonts w:eastAsia="SimSun"/>
                <w:kern w:val="2"/>
                <w:sz w:val="30"/>
                <w:szCs w:val="30"/>
              </w:rPr>
            </w:pPr>
            <w:r>
              <w:rPr>
                <w:rFonts w:eastAsia="SimSun"/>
                <w:kern w:val="2"/>
                <w:sz w:val="30"/>
                <w:szCs w:val="30"/>
              </w:rPr>
              <w:t xml:space="preserve">Октябрь-ноябрь                        </w:t>
            </w:r>
          </w:p>
        </w:tc>
        <w:tc>
          <w:tcPr>
            <w:tcW w:w="5239" w:type="dxa"/>
          </w:tcPr>
          <w:p w14:paraId="63469A5F" w14:textId="5BA01A84" w:rsidR="00B51237" w:rsidRDefault="00B51237" w:rsidP="00E00390">
            <w:pPr>
              <w:ind w:right="-114"/>
              <w:jc w:val="both"/>
              <w:rPr>
                <w:rFonts w:eastAsia="SimSun"/>
                <w:kern w:val="2"/>
                <w:sz w:val="30"/>
                <w:szCs w:val="30"/>
              </w:rPr>
            </w:pPr>
            <w:r>
              <w:rPr>
                <w:rFonts w:eastAsia="SimSun"/>
                <w:kern w:val="2"/>
                <w:sz w:val="30"/>
                <w:szCs w:val="30"/>
              </w:rPr>
              <w:t>Руководитель унитарного предприятия, Приходько Е.В., Макуцевич Н.М., Рябцев Д.В.</w:t>
            </w:r>
          </w:p>
        </w:tc>
      </w:tr>
    </w:tbl>
    <w:p w14:paraId="25B5089B" w14:textId="77777777" w:rsidR="00B51237" w:rsidRDefault="002203D7" w:rsidP="001E2EF1">
      <w:pPr>
        <w:jc w:val="both"/>
        <w:rPr>
          <w:rFonts w:eastAsia="SimSun"/>
          <w:kern w:val="2"/>
          <w:sz w:val="30"/>
          <w:szCs w:val="30"/>
        </w:rPr>
      </w:pPr>
      <w:r>
        <w:rPr>
          <w:rFonts w:eastAsia="SimSun"/>
          <w:kern w:val="2"/>
          <w:sz w:val="30"/>
          <w:szCs w:val="30"/>
        </w:rPr>
        <w:tab/>
      </w:r>
    </w:p>
    <w:p w14:paraId="2276CC60" w14:textId="0456C22E" w:rsidR="007613EF" w:rsidRDefault="007613EF" w:rsidP="00B51237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1</w:t>
      </w:r>
      <w:r w:rsidR="00F226DB">
        <w:rPr>
          <w:sz w:val="30"/>
          <w:szCs w:val="30"/>
        </w:rPr>
        <w:t>4</w:t>
      </w:r>
      <w:r>
        <w:rPr>
          <w:sz w:val="30"/>
          <w:szCs w:val="30"/>
        </w:rPr>
        <w:t xml:space="preserve">. Рассмотреть вопрос </w:t>
      </w:r>
      <w:r w:rsidRPr="0015372D">
        <w:rPr>
          <w:sz w:val="30"/>
          <w:szCs w:val="30"/>
        </w:rPr>
        <w:t xml:space="preserve">о соблюдении </w:t>
      </w:r>
      <w:r>
        <w:rPr>
          <w:sz w:val="30"/>
          <w:szCs w:val="30"/>
        </w:rPr>
        <w:t xml:space="preserve">в акционерном обществе </w:t>
      </w:r>
      <w:r w:rsidRPr="0015372D">
        <w:rPr>
          <w:sz w:val="30"/>
          <w:szCs w:val="30"/>
        </w:rPr>
        <w:t>установленного порядка предоставления</w:t>
      </w:r>
      <w:r>
        <w:rPr>
          <w:sz w:val="30"/>
          <w:szCs w:val="30"/>
        </w:rPr>
        <w:t xml:space="preserve"> </w:t>
      </w:r>
      <w:r w:rsidRPr="0015372D">
        <w:rPr>
          <w:sz w:val="30"/>
          <w:szCs w:val="30"/>
        </w:rPr>
        <w:t>безвозмездной (спонсорской) помощи.</w:t>
      </w:r>
    </w:p>
    <w:p w14:paraId="428B4FF3" w14:textId="77777777" w:rsidR="007613EF" w:rsidRDefault="007613EF" w:rsidP="007613EF">
      <w:pPr>
        <w:jc w:val="both"/>
        <w:rPr>
          <w:sz w:val="30"/>
          <w:szCs w:val="30"/>
        </w:rPr>
      </w:pPr>
    </w:p>
    <w:p w14:paraId="7586E548" w14:textId="7A3653CD" w:rsidR="007613EF" w:rsidRDefault="001355DC" w:rsidP="007613EF">
      <w:pPr>
        <w:jc w:val="both"/>
        <w:rPr>
          <w:sz w:val="30"/>
          <w:szCs w:val="30"/>
        </w:rPr>
      </w:pPr>
      <w:r>
        <w:rPr>
          <w:sz w:val="30"/>
          <w:szCs w:val="30"/>
        </w:rPr>
        <w:t>Ноябрь</w:t>
      </w:r>
      <w:r w:rsidR="007613EF">
        <w:rPr>
          <w:sz w:val="30"/>
          <w:szCs w:val="30"/>
        </w:rPr>
        <w:t>-</w:t>
      </w:r>
      <w:r>
        <w:rPr>
          <w:sz w:val="30"/>
          <w:szCs w:val="30"/>
        </w:rPr>
        <w:t>декабрь</w:t>
      </w:r>
      <w:r w:rsidR="007613EF">
        <w:rPr>
          <w:sz w:val="30"/>
          <w:szCs w:val="30"/>
        </w:rPr>
        <w:t xml:space="preserve">                                                   Приходько Е.В., Щерба И.В.</w:t>
      </w:r>
    </w:p>
    <w:p w14:paraId="31294774" w14:textId="77777777" w:rsidR="007613EF" w:rsidRDefault="007613EF" w:rsidP="002203D7">
      <w:pPr>
        <w:widowControl w:val="0"/>
        <w:autoSpaceDE w:val="0"/>
        <w:autoSpaceDN w:val="0"/>
        <w:adjustRightInd w:val="0"/>
        <w:ind w:firstLine="708"/>
        <w:jc w:val="both"/>
        <w:outlineLvl w:val="2"/>
        <w:rPr>
          <w:rFonts w:eastAsia="SimSun"/>
          <w:kern w:val="2"/>
          <w:sz w:val="30"/>
          <w:szCs w:val="30"/>
        </w:rPr>
      </w:pPr>
    </w:p>
    <w:p w14:paraId="7205E2E9" w14:textId="77777777" w:rsidR="002203D7" w:rsidRDefault="002203D7" w:rsidP="002203D7">
      <w:pPr>
        <w:jc w:val="both"/>
        <w:rPr>
          <w:sz w:val="30"/>
          <w:szCs w:val="30"/>
        </w:rPr>
      </w:pPr>
    </w:p>
    <w:p w14:paraId="457CF49E" w14:textId="26F7220D" w:rsidR="002203D7" w:rsidRDefault="002203D7" w:rsidP="002203D7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</w:r>
    </w:p>
    <w:p w14:paraId="2D998BB8" w14:textId="44102C8F" w:rsidR="003A0E26" w:rsidRPr="002203D7" w:rsidRDefault="002203D7" w:rsidP="00E44861">
      <w:pPr>
        <w:jc w:val="both"/>
      </w:pPr>
      <w:r w:rsidRPr="00804F0A">
        <w:rPr>
          <w:sz w:val="30"/>
          <w:szCs w:val="30"/>
        </w:rPr>
        <w:t>Председатель комиссии                                                  И.П. Шустов</w:t>
      </w:r>
    </w:p>
    <w:sectPr w:rsidR="003A0E26" w:rsidRPr="002203D7" w:rsidSect="005D1E39">
      <w:headerReference w:type="default" r:id="rId6"/>
      <w:pgSz w:w="11906" w:h="16838"/>
      <w:pgMar w:top="1135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45E6D4" w14:textId="77777777" w:rsidR="001E5A96" w:rsidRDefault="001E5A96" w:rsidP="00804F0A">
      <w:r>
        <w:separator/>
      </w:r>
    </w:p>
  </w:endnote>
  <w:endnote w:type="continuationSeparator" w:id="0">
    <w:p w14:paraId="212EDF52" w14:textId="77777777" w:rsidR="001E5A96" w:rsidRDefault="001E5A96" w:rsidP="00804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A8F1D4" w14:textId="77777777" w:rsidR="001E5A96" w:rsidRDefault="001E5A96" w:rsidP="00804F0A">
      <w:r>
        <w:separator/>
      </w:r>
    </w:p>
  </w:footnote>
  <w:footnote w:type="continuationSeparator" w:id="0">
    <w:p w14:paraId="3C9F88C1" w14:textId="77777777" w:rsidR="001E5A96" w:rsidRDefault="001E5A96" w:rsidP="00804F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74701838"/>
      <w:docPartObj>
        <w:docPartGallery w:val="Page Numbers (Top of Page)"/>
        <w:docPartUnique/>
      </w:docPartObj>
    </w:sdtPr>
    <w:sdtContent>
      <w:p w14:paraId="56EA7EFD" w14:textId="650E3827" w:rsidR="00804F0A" w:rsidRDefault="00804F0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B14F0F8" w14:textId="77777777" w:rsidR="00804F0A" w:rsidRDefault="00804F0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3D7"/>
    <w:rsid w:val="00021B23"/>
    <w:rsid w:val="000812E9"/>
    <w:rsid w:val="000F474A"/>
    <w:rsid w:val="00120607"/>
    <w:rsid w:val="00120627"/>
    <w:rsid w:val="001355DC"/>
    <w:rsid w:val="0015372D"/>
    <w:rsid w:val="001920ED"/>
    <w:rsid w:val="001E2EF1"/>
    <w:rsid w:val="001E5A96"/>
    <w:rsid w:val="002203D7"/>
    <w:rsid w:val="002423E3"/>
    <w:rsid w:val="00351353"/>
    <w:rsid w:val="00364E57"/>
    <w:rsid w:val="00394391"/>
    <w:rsid w:val="003A0E26"/>
    <w:rsid w:val="00400E21"/>
    <w:rsid w:val="004A2B73"/>
    <w:rsid w:val="005A7023"/>
    <w:rsid w:val="005D1E39"/>
    <w:rsid w:val="006C43E8"/>
    <w:rsid w:val="006D3BFF"/>
    <w:rsid w:val="00715937"/>
    <w:rsid w:val="0075022D"/>
    <w:rsid w:val="007613EF"/>
    <w:rsid w:val="00763B90"/>
    <w:rsid w:val="00784F99"/>
    <w:rsid w:val="007F4261"/>
    <w:rsid w:val="00803643"/>
    <w:rsid w:val="00804F0A"/>
    <w:rsid w:val="00830CE7"/>
    <w:rsid w:val="00916AD9"/>
    <w:rsid w:val="00941EED"/>
    <w:rsid w:val="00970485"/>
    <w:rsid w:val="009A0A7B"/>
    <w:rsid w:val="009E6C63"/>
    <w:rsid w:val="00A12D7B"/>
    <w:rsid w:val="00A52496"/>
    <w:rsid w:val="00A87850"/>
    <w:rsid w:val="00AE373F"/>
    <w:rsid w:val="00B51237"/>
    <w:rsid w:val="00B85CD0"/>
    <w:rsid w:val="00C16333"/>
    <w:rsid w:val="00C3382F"/>
    <w:rsid w:val="00C767C0"/>
    <w:rsid w:val="00CA3A26"/>
    <w:rsid w:val="00D16545"/>
    <w:rsid w:val="00D53764"/>
    <w:rsid w:val="00D7376E"/>
    <w:rsid w:val="00D77B50"/>
    <w:rsid w:val="00DE23B5"/>
    <w:rsid w:val="00E44861"/>
    <w:rsid w:val="00F22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20DF0"/>
  <w15:chartTrackingRefBased/>
  <w15:docId w15:val="{233FFBBC-920C-4AC7-8961-1734DABB9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30"/>
        <w:szCs w:val="30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1237"/>
    <w:pPr>
      <w:ind w:firstLine="0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4F0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04F0A"/>
    <w:rPr>
      <w:rFonts w:eastAsia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04F0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04F0A"/>
    <w:rPr>
      <w:rFonts w:eastAsia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804F0A"/>
    <w:pPr>
      <w:ind w:left="720"/>
      <w:contextualSpacing/>
    </w:pPr>
  </w:style>
  <w:style w:type="table" w:styleId="a8">
    <w:name w:val="Table Grid"/>
    <w:basedOn w:val="a1"/>
    <w:uiPriority w:val="39"/>
    <w:rsid w:val="00D537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55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665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Луцеин Виктор</dc:creator>
  <cp:keywords/>
  <dc:description/>
  <cp:lastModifiedBy>Дубовский Андрей</cp:lastModifiedBy>
  <cp:revision>4</cp:revision>
  <cp:lastPrinted>2022-12-28T11:55:00Z</cp:lastPrinted>
  <dcterms:created xsi:type="dcterms:W3CDTF">2022-12-27T05:11:00Z</dcterms:created>
  <dcterms:modified xsi:type="dcterms:W3CDTF">2022-12-28T11:58:00Z</dcterms:modified>
</cp:coreProperties>
</file>